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38" w:rsidRDefault="006C2FBF" w:rsidP="00883F33">
      <w:pPr>
        <w:pStyle w:val="a5"/>
        <w:spacing w:line="240" w:lineRule="auto"/>
        <w:jc w:val="center"/>
        <w:rPr>
          <w:lang w:val="ru-RU"/>
        </w:rPr>
      </w:pPr>
      <w:r>
        <w:rPr>
          <w:lang w:val="ru-RU"/>
        </w:rPr>
        <w:t>Консультационная поддержка родителей детей</w:t>
      </w:r>
    </w:p>
    <w:p w:rsidR="009F2138" w:rsidRDefault="009F2138" w:rsidP="00883F33">
      <w:pPr>
        <w:spacing w:after="240" w:line="240" w:lineRule="auto"/>
        <w:rPr>
          <w:rFonts w:eastAsia="Times New Roman"/>
          <w:sz w:val="24"/>
          <w:szCs w:val="24"/>
        </w:rPr>
      </w:pPr>
    </w:p>
    <w:p w:rsidR="009F2138" w:rsidRDefault="009F2138" w:rsidP="00883F33">
      <w:pPr>
        <w:spacing w:line="240" w:lineRule="auto"/>
        <w:rPr>
          <w:rFonts w:eastAsia="Times New Roman"/>
          <w:sz w:val="24"/>
          <w:szCs w:val="24"/>
        </w:rPr>
      </w:pPr>
    </w:p>
    <w:p w:rsidR="009F2138" w:rsidRDefault="006C2FBF" w:rsidP="00883F33">
      <w:pPr>
        <w:pStyle w:val="11"/>
        <w:spacing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m5d9sz8uxmqz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национального проекта «Образование»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оказывается</w:t>
      </w:r>
      <w:r w:rsidR="00883F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психолого-педагогическая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методическая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консультативная</w:t>
      </w:r>
      <w:r w:rsidR="00883F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помощь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родителям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а также лицам, желающим принять ребенка на воспитание в семью.</w:t>
      </w:r>
    </w:p>
    <w:p w:rsidR="009F2138" w:rsidRDefault="006C2FBF" w:rsidP="00883F33">
      <w:pPr>
        <w:pStyle w:val="11"/>
        <w:spacing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Консультант Службы совместно с Вами найдет решение возникающих проблем ребенка, подскажет, куда обратиться за помощью.</w:t>
      </w:r>
    </w:p>
    <w:p w:rsidR="009F2138" w:rsidRDefault="009F2138" w:rsidP="00883F33">
      <w:pPr>
        <w:pStyle w:val="11"/>
        <w:spacing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2138" w:rsidRDefault="006C2FBF" w:rsidP="00883F33">
      <w:pPr>
        <w:spacing w:line="240" w:lineRule="auto"/>
        <w:rPr>
          <w:rStyle w:val="af3"/>
          <w:sz w:val="32"/>
          <w:szCs w:val="32"/>
          <w:lang w:val="ru-RU"/>
        </w:rPr>
      </w:pPr>
      <w:r>
        <w:rPr>
          <w:rStyle w:val="af3"/>
          <w:sz w:val="32"/>
          <w:szCs w:val="32"/>
        </w:rPr>
        <w:t xml:space="preserve">Для кого </w:t>
      </w:r>
    </w:p>
    <w:p w:rsidR="009F2138" w:rsidRDefault="006C2FBF" w:rsidP="00883F3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Родители и законные представители детей</w:t>
      </w:r>
    </w:p>
    <w:p w:rsidR="009F2138" w:rsidRDefault="006C2FBF" w:rsidP="00883F3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Граждане, желающие принять ребенка на воспитание в семью</w:t>
      </w:r>
    </w:p>
    <w:p w:rsidR="009F2138" w:rsidRDefault="009F2138" w:rsidP="00883F3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2138" w:rsidRDefault="006C2FBF" w:rsidP="00883F33">
      <w:pPr>
        <w:spacing w:line="240" w:lineRule="auto"/>
        <w:rPr>
          <w:rStyle w:val="af3"/>
          <w:sz w:val="32"/>
          <w:szCs w:val="32"/>
        </w:rPr>
      </w:pPr>
      <w:r>
        <w:rPr>
          <w:rStyle w:val="af3"/>
          <w:sz w:val="32"/>
          <w:szCs w:val="32"/>
        </w:rPr>
        <w:t>Где</w:t>
      </w:r>
    </w:p>
    <w:p w:rsidR="009F2138" w:rsidRDefault="006C2FBF" w:rsidP="00883F3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всей территории Росси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9F2138" w:rsidRDefault="009F2138" w:rsidP="00883F3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F2138" w:rsidRDefault="006C2FBF" w:rsidP="00883F33">
      <w:pPr>
        <w:spacing w:line="240" w:lineRule="auto"/>
        <w:rPr>
          <w:rStyle w:val="af3"/>
          <w:sz w:val="32"/>
          <w:szCs w:val="32"/>
        </w:rPr>
      </w:pPr>
      <w:r>
        <w:rPr>
          <w:rStyle w:val="af3"/>
          <w:sz w:val="32"/>
          <w:szCs w:val="32"/>
        </w:rPr>
        <w:t>Как</w:t>
      </w:r>
    </w:p>
    <w:p w:rsidR="009F2138" w:rsidRDefault="006C2FBF" w:rsidP="00883F33">
      <w:pPr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u-RU"/>
        </w:rPr>
        <w:t>БЕСПЛАТНО</w:t>
      </w:r>
    </w:p>
    <w:p w:rsidR="009F2138" w:rsidRDefault="006C2FBF" w:rsidP="00883F33">
      <w:pPr>
        <w:pStyle w:val="1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чно или дистанционно (по телефону или посредством письменного обращения).</w:t>
      </w:r>
    </w:p>
    <w:p w:rsidR="009F2138" w:rsidRDefault="009F2138" w:rsidP="00883F33">
      <w:pPr>
        <w:spacing w:line="240" w:lineRule="auto"/>
      </w:pPr>
    </w:p>
    <w:p w:rsidR="009F2138" w:rsidRDefault="006C2FBF" w:rsidP="00883F33">
      <w:pPr>
        <w:spacing w:line="240" w:lineRule="auto"/>
        <w:rPr>
          <w:rStyle w:val="af3"/>
          <w:sz w:val="32"/>
          <w:szCs w:val="32"/>
          <w:lang w:val="ru-RU"/>
        </w:rPr>
      </w:pPr>
      <w:r>
        <w:rPr>
          <w:rStyle w:val="af3"/>
          <w:sz w:val="32"/>
          <w:szCs w:val="32"/>
        </w:rPr>
        <w:t xml:space="preserve">О чем </w:t>
      </w:r>
    </w:p>
    <w:p w:rsidR="009F2138" w:rsidRDefault="006C2FBF" w:rsidP="00883F33">
      <w:pPr>
        <w:pStyle w:val="1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Службы оказания услуг</w:t>
      </w:r>
      <w:r w:rsidR="00883F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оказывают консультационную помощь родителям по широкому спектру вопросов, в том числе:</w:t>
      </w:r>
    </w:p>
    <w:p w:rsidR="009F2138" w:rsidRDefault="006C2FBF" w:rsidP="00883F33">
      <w:pPr>
        <w:pStyle w:val="11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развития, обучения и воспитания детей и подростков; </w:t>
      </w:r>
    </w:p>
    <w:p w:rsidR="009F2138" w:rsidRDefault="006C2FBF" w:rsidP="00883F33">
      <w:pPr>
        <w:pStyle w:val="11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трудностей во взаимоотношениях между родителями и детьми; </w:t>
      </w:r>
    </w:p>
    <w:p w:rsidR="009F2138" w:rsidRDefault="006C2FBF" w:rsidP="00883F33">
      <w:pPr>
        <w:pStyle w:val="11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профилактики проблем социализации у детей и подростков;  </w:t>
      </w:r>
    </w:p>
    <w:p w:rsidR="009F2138" w:rsidRDefault="006C2FBF" w:rsidP="00883F33">
      <w:pPr>
        <w:pStyle w:val="11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агрессивно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="00883F3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конфликтност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подростка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9F2138" w:rsidRDefault="006C2FBF" w:rsidP="00883F33">
      <w:pPr>
        <w:pStyle w:val="11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профессионального самоопределения </w:t>
      </w:r>
      <w:r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9F2138" w:rsidRDefault="006C2FBF" w:rsidP="00883F33">
      <w:pPr>
        <w:pStyle w:val="11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развития, обучения и воспитания детей с инвалидностью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с ограниченными возможностями здоровья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F2138" w:rsidRDefault="006C2FBF" w:rsidP="00883F33">
      <w:pPr>
        <w:pStyle w:val="11"/>
        <w:numPr>
          <w:ilvl w:val="0"/>
          <w:numId w:val="12"/>
        </w:numPr>
        <w:spacing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речевого развития и коррекция нарушений устной и письменной речи;</w:t>
      </w:r>
    </w:p>
    <w:p w:rsidR="009F2138" w:rsidRDefault="006C2FBF" w:rsidP="00883F33">
      <w:pPr>
        <w:pStyle w:val="11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принятия на воспитание в свои семьи детей, оставшихся без попечения родителей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</w:p>
    <w:p w:rsidR="009F2138" w:rsidRDefault="006C2FBF" w:rsidP="00883F33">
      <w:pPr>
        <w:pStyle w:val="11"/>
        <w:numPr>
          <w:ilvl w:val="0"/>
          <w:numId w:val="1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щит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 участников образовательного процесса и многи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други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ам.</w:t>
      </w:r>
    </w:p>
    <w:p w:rsidR="009F2138" w:rsidRDefault="009F2138" w:rsidP="00883F33">
      <w:pPr>
        <w:pStyle w:val="1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9F2138" w:rsidRDefault="006C2FBF" w:rsidP="00883F33">
      <w:pPr>
        <w:spacing w:line="240" w:lineRule="auto"/>
        <w:rPr>
          <w:rStyle w:val="af3"/>
          <w:sz w:val="32"/>
          <w:szCs w:val="32"/>
        </w:rPr>
      </w:pPr>
      <w:r>
        <w:rPr>
          <w:rStyle w:val="af3"/>
          <w:sz w:val="32"/>
          <w:szCs w:val="32"/>
        </w:rPr>
        <w:t>Кто</w:t>
      </w:r>
    </w:p>
    <w:p w:rsidR="009F2138" w:rsidRDefault="006C2FBF" w:rsidP="00883F33">
      <w:pPr>
        <w:spacing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213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некоммерческих организаций</w:t>
      </w:r>
    </w:p>
    <w:p w:rsidR="009F2138" w:rsidRDefault="006C2FBF" w:rsidP="00883F33">
      <w:pPr>
        <w:spacing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21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ведущи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й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педагогически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>й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ВУЗ Российской Федерации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и Институт коррекционной педагогики.</w:t>
      </w:r>
    </w:p>
    <w:p w:rsidR="009F2138" w:rsidRDefault="009F2138" w:rsidP="00883F33">
      <w:pPr>
        <w:spacing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580"/>
        <w:gridCol w:w="5247"/>
        <w:gridCol w:w="4394"/>
      </w:tblGrid>
      <w:tr w:rsidR="009F2138">
        <w:trPr>
          <w:trHeight w:val="91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организации</w:t>
            </w:r>
          </w:p>
        </w:tc>
        <w:tc>
          <w:tcPr>
            <w:tcW w:w="43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Адрес сайта Службы</w:t>
            </w:r>
          </w:p>
        </w:tc>
      </w:tr>
      <w:tr w:rsidR="009F2138">
        <w:trPr>
          <w:trHeight w:val="91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F2138" w:rsidRDefault="006C2FBF" w:rsidP="00883F33">
            <w:pPr>
              <w:spacing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 ВО «Алтайский государственный гуманитарно-педагогический университет имени В.М. Шукшина»</w:t>
            </w:r>
          </w:p>
        </w:tc>
        <w:tc>
          <w:tcPr>
            <w:tcW w:w="43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7" w:tooltip="https://семья22.рф/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https://xn--22-mlc2ax2eva.xn--p1ai/</w:t>
              </w:r>
            </w:hyperlink>
          </w:p>
        </w:tc>
      </w:tr>
      <w:tr w:rsidR="009F2138">
        <w:trPr>
          <w:trHeight w:val="600"/>
        </w:trPr>
        <w:tc>
          <w:tcPr>
            <w:tcW w:w="5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F2138" w:rsidRDefault="006C2FBF" w:rsidP="00883F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 ВО «Алтайский государственный педагогический университет»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8" w:tooltip="https://www.altspu.ru/uks_mir_detstva/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https://www.altspu.ru/uks_mir_detstva/</w:t>
              </w:r>
            </w:hyperlink>
          </w:p>
        </w:tc>
      </w:tr>
      <w:tr w:rsidR="009F2138">
        <w:trPr>
          <w:trHeight w:val="645"/>
        </w:trPr>
        <w:tc>
          <w:tcPr>
            <w:tcW w:w="5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F2138" w:rsidRDefault="006C2FBF" w:rsidP="00883F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 ВО «Амурский гуманитарно-педагогический государственный университет»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9" w:tooltip="https://www.amgpgu.ru/consult/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https://www.amgpgu.ru/consult/</w:t>
              </w:r>
            </w:hyperlink>
          </w:p>
        </w:tc>
      </w:tr>
      <w:tr w:rsidR="009F2138">
        <w:trPr>
          <w:trHeight w:val="645"/>
        </w:trPr>
        <w:tc>
          <w:tcPr>
            <w:tcW w:w="5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F2138" w:rsidRDefault="006C2FBF" w:rsidP="00883F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 ВО «Башкирский государственный педагогический университет им. М. Акмуллы»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0" w:tooltip="https://bspu.ru/page/project_we_together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https://bspu.ru/page/project_we_together</w:t>
              </w:r>
            </w:hyperlink>
          </w:p>
        </w:tc>
      </w:tr>
      <w:tr w:rsidR="009F2138">
        <w:trPr>
          <w:trHeight w:val="645"/>
        </w:trPr>
        <w:tc>
          <w:tcPr>
            <w:tcW w:w="5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F2138" w:rsidRDefault="006C2FBF" w:rsidP="00883F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 ВО «Волгоградский государственный социально-педагогический университет»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1" w:tooltip="https://roditel-vspu.ru/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https://roditel-vspu.ru/</w:t>
              </w:r>
            </w:hyperlink>
          </w:p>
        </w:tc>
      </w:tr>
      <w:tr w:rsidR="009F2138" w:rsidRPr="00883F33">
        <w:trPr>
          <w:trHeight w:val="773"/>
        </w:trPr>
        <w:tc>
          <w:tcPr>
            <w:tcW w:w="5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F2138" w:rsidRDefault="006C2FBF" w:rsidP="00883F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 ВО «Воронежский государственный педагогический университет»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</w:pPr>
            <w:hyperlink r:id="rId12" w:tooltip="http://www.vspu.ac.ru/univer/parent_competence.html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http://www.vspu.ac.ru/univer/parent_competence html http://crk-vpsu.ru/</w:t>
              </w:r>
            </w:hyperlink>
          </w:p>
        </w:tc>
      </w:tr>
      <w:tr w:rsidR="009F2138">
        <w:trPr>
          <w:trHeight w:val="915"/>
        </w:trPr>
        <w:tc>
          <w:tcPr>
            <w:tcW w:w="5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F2138" w:rsidRDefault="006C2FBF" w:rsidP="00883F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 ВО «Красноярский государственный педагогический университет им. В.П. Астафьева»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3" w:tooltip="http://roditeli-deti.kspu.ru/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http://roditeli-deti.kspu.ru/</w:t>
              </w:r>
            </w:hyperlink>
          </w:p>
        </w:tc>
      </w:tr>
      <w:tr w:rsidR="009F2138">
        <w:trPr>
          <w:trHeight w:val="930"/>
        </w:trPr>
        <w:tc>
          <w:tcPr>
            <w:tcW w:w="5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F2138" w:rsidRDefault="006C2FBF" w:rsidP="00883F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 ВО «Мордовский государственный педагогический университет имени М.Е. Евсевьева»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4" w:tooltip="https://www.mordgpi.ru/sluzhba-pomoshchi-roditelyam/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https://www.mordgpi.ru/sluzhba-pomoshchi-roditelyam/</w:t>
              </w:r>
            </w:hyperlink>
          </w:p>
        </w:tc>
      </w:tr>
      <w:tr w:rsidR="009F2138">
        <w:trPr>
          <w:trHeight w:val="705"/>
        </w:trPr>
        <w:tc>
          <w:tcPr>
            <w:tcW w:w="5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F2138" w:rsidRDefault="006C2FBF" w:rsidP="00883F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 ВО «Московский государственный психолого-педагогический университет»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5" w:tooltip="http://бытьродителем.рф/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http://xn--90agdantikrte6ho.xn--p1ai/</w:t>
              </w:r>
            </w:hyperlink>
          </w:p>
        </w:tc>
      </w:tr>
      <w:tr w:rsidR="009F2138">
        <w:trPr>
          <w:trHeight w:val="645"/>
        </w:trPr>
        <w:tc>
          <w:tcPr>
            <w:tcW w:w="5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F2138" w:rsidRDefault="006C2FBF" w:rsidP="00883F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 ВО «Нижегородский государственный педагогический университет имени Козьмы Минина»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6" w:tooltip="https://mininuniver.ru/parent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https://mininuniver.ru/parent</w:t>
              </w:r>
            </w:hyperlink>
          </w:p>
        </w:tc>
      </w:tr>
      <w:tr w:rsidR="009F2138">
        <w:trPr>
          <w:trHeight w:val="615"/>
        </w:trPr>
        <w:tc>
          <w:tcPr>
            <w:tcW w:w="5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F2138" w:rsidRDefault="006C2FBF" w:rsidP="00883F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 ВО «Новосибирский государственный педагогический университет»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7" w:tooltip="https://deti.nspu.ru/roditelyam/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https://deti.nspu.ru/roditelyam/</w:t>
              </w:r>
            </w:hyperlink>
          </w:p>
        </w:tc>
      </w:tr>
      <w:tr w:rsidR="009F2138">
        <w:trPr>
          <w:trHeight w:val="615"/>
        </w:trPr>
        <w:tc>
          <w:tcPr>
            <w:tcW w:w="5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5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F2138" w:rsidRDefault="006C2FBF" w:rsidP="00883F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 ВО «Оренбургский государственный педагогический университет»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8" w:tooltip="https://parents.ospu.ru/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https://parents.ospu.ru/</w:t>
              </w:r>
            </w:hyperlink>
          </w:p>
        </w:tc>
      </w:tr>
      <w:tr w:rsidR="009F2138">
        <w:trPr>
          <w:trHeight w:val="645"/>
        </w:trPr>
        <w:tc>
          <w:tcPr>
            <w:tcW w:w="5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5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F2138" w:rsidRDefault="006C2FBF" w:rsidP="00883F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 ВО «Пермский государственный гуманитарно-педагогический университет»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19" w:tooltip="https://roditel.pspu.ru/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https://rodit</w:t>
              </w:r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el.pspu.ru/</w:t>
              </w:r>
            </w:hyperlink>
          </w:p>
        </w:tc>
      </w:tr>
      <w:tr w:rsidR="009F2138">
        <w:trPr>
          <w:trHeight w:val="615"/>
        </w:trPr>
        <w:tc>
          <w:tcPr>
            <w:tcW w:w="5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5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F2138" w:rsidRDefault="006C2FBF" w:rsidP="00883F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 ВО «Томский государственный педагогический университет»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0" w:tooltip="https://www.tspu.edu.ru/cps/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https://www.tspu.edu.ru/cps/</w:t>
              </w:r>
            </w:hyperlink>
          </w:p>
        </w:tc>
      </w:tr>
      <w:tr w:rsidR="009F2138">
        <w:trPr>
          <w:trHeight w:val="645"/>
        </w:trPr>
        <w:tc>
          <w:tcPr>
            <w:tcW w:w="5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5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 ВО «Тульский государственный педагогический университет им. Л.Н. Толстого»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1" w:tooltip="http://tsput.cpr.tilda.ws/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http://tsput.cpr.tilda.ws/</w:t>
              </w:r>
            </w:hyperlink>
          </w:p>
        </w:tc>
      </w:tr>
      <w:tr w:rsidR="009F2138">
        <w:trPr>
          <w:trHeight w:val="915"/>
        </w:trPr>
        <w:tc>
          <w:tcPr>
            <w:tcW w:w="5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5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F2138" w:rsidRDefault="006C2FBF" w:rsidP="00883F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 ВО «Уральский государственный педагогический университет»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2" w:tooltip="https://mp.uspu.ru/konsultacionnaja-sluzhba/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https://mp.uspu.ru/konsultacionnaja-sluzhba/</w:t>
              </w:r>
            </w:hyperlink>
          </w:p>
        </w:tc>
      </w:tr>
      <w:tr w:rsidR="009F2138">
        <w:trPr>
          <w:trHeight w:val="2466"/>
        </w:trPr>
        <w:tc>
          <w:tcPr>
            <w:tcW w:w="5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5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F2138" w:rsidRDefault="006C2FBF" w:rsidP="00883F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 ВО «Чеченский государственный педагогический университет»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3" w:tooltip="https://chspu.ru/%d1%86%d0%b5%d0%bd%d1%82%d1%80-%d0%ba%d0%be%d0%bc%d0%bf%d0%bb%d0%b5%d0%ba%d1%81%d0%bd%d0%be%d0%b9-%d0%bf%d0%be%d0%b4%d0%b4%d0%b5%d1%80%d0%b6%d0%ba%d0%b8-%d1%81%d0%b5%d0%bc%d0%b5%d0%b9-%d1%81-%d0%b4/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https://chspu.ru/%d1%86%d0%b5%d0%bd%d1%82%d1%80-%d0%ba%d0%be%d0</w:t>
              </w:r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%bc%d0%bf%d0%bb%d0%b5%d0%ba%d1%81%d0%bd%d0%be%d0%b9-%d0%bf%d0%be%d0%b4%d0%b4%d0%b5%d1%80%d0%b6%d0%ba%d0%b8-%d1%81%d0%b5%d0%bc%d0%b5%d0%b9-%d1%81-%d0%b4/</w:t>
              </w:r>
            </w:hyperlink>
          </w:p>
        </w:tc>
      </w:tr>
      <w:tr w:rsidR="009F2138">
        <w:trPr>
          <w:trHeight w:val="1523"/>
        </w:trPr>
        <w:tc>
          <w:tcPr>
            <w:tcW w:w="5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5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F2138" w:rsidRDefault="006C2FBF" w:rsidP="00883F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 ВО «Шадринский государственный педагогический университет»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4" w:tooltip="http://shgpi.edu.ru/struktura-universiteta/f13/centr-po-okazaniju-uslug-psikhologo-pedagogicheskoi-metodicheskoi-i-konsultativnoi-pomoshchi/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http://shgpi.edu.ru/struktura-universiteta/f13/centr-po-okazaniju-uslug-psikhologo-pedagogicheskoi-metodicheskoi-i-konsultativnoi-pomoshchi/</w:t>
              </w:r>
            </w:hyperlink>
          </w:p>
        </w:tc>
      </w:tr>
      <w:tr w:rsidR="009F2138">
        <w:trPr>
          <w:trHeight w:val="1134"/>
        </w:trPr>
        <w:tc>
          <w:tcPr>
            <w:tcW w:w="5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5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F2138" w:rsidRDefault="006C2FBF" w:rsidP="00883F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 ВО «Глазовский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государственный педагогический институт имени В.Г. Короленко»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5" w:tooltip="http://ggpi.org/viewpage.php?page_id=680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http://ggpi.org/viewpage.php?page_id=680</w:t>
              </w:r>
            </w:hyperlink>
          </w:p>
        </w:tc>
      </w:tr>
      <w:tr w:rsidR="009F2138">
        <w:trPr>
          <w:trHeight w:val="930"/>
        </w:trPr>
        <w:tc>
          <w:tcPr>
            <w:tcW w:w="5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5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F2138" w:rsidRDefault="006C2FBF" w:rsidP="00883F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 ВО «Самарский государственный социально-педагогический университет»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6" w:tooltip="https://www.pgsga.ru/besplatnye-konsultatsii-dlya-roditeley/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https://www.pgsga.ru/besplatnye-konsultat</w:t>
              </w:r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sii-dlya-roditeley/</w:t>
              </w:r>
            </w:hyperlink>
          </w:p>
        </w:tc>
      </w:tr>
      <w:tr w:rsidR="009F2138">
        <w:trPr>
          <w:trHeight w:val="1022"/>
        </w:trPr>
        <w:tc>
          <w:tcPr>
            <w:tcW w:w="580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524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ФГБОУ ВО «Южно-Уральский государственный гуманитарно-педагогический университет»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7" w:tooltip="https://www.cspu.ru/dop-education/konsultatsionnyj-tsentr-akademiya-roditelstva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https://www.cspu.ru/dop-education/konsultatsionnyj-tsentr-akademiya-roditelstva</w:t>
              </w:r>
            </w:hyperlink>
          </w:p>
        </w:tc>
      </w:tr>
      <w:tr w:rsidR="009F2138">
        <w:trPr>
          <w:trHeight w:val="615"/>
        </w:trPr>
        <w:tc>
          <w:tcPr>
            <w:tcW w:w="58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6C2FBF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5247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9F2138" w:rsidRDefault="006C2FBF" w:rsidP="00883F3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ФГБНУ «Институт коррекционной педагогики Российской академии образования»</w:t>
            </w: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138" w:rsidRDefault="009F2138" w:rsidP="00883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hyperlink r:id="rId28" w:tooltip="https://deti.ikp-rao.ru/" w:history="1">
              <w:r w:rsidR="006C2FB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https://deti.ikp-rao.ru/</w:t>
              </w:r>
            </w:hyperlink>
          </w:p>
        </w:tc>
      </w:tr>
    </w:tbl>
    <w:p w:rsidR="009F2138" w:rsidRDefault="009F2138" w:rsidP="00883F3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F2138" w:rsidRDefault="006C2FBF" w:rsidP="00883F33">
      <w:pPr>
        <w:spacing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Как найти</w:t>
      </w:r>
    </w:p>
    <w:p w:rsidR="009F2138" w:rsidRDefault="006C2FBF" w:rsidP="00883F33">
      <w:pPr>
        <w:spacing w:line="240" w:lineRule="auto"/>
      </w:pPr>
      <w:r>
        <w:rPr>
          <w:rFonts w:ascii="Times New Roman" w:eastAsia="Times New Roman" w:hAnsi="Times New Roman" w:cs="Times New Roman"/>
          <w:b/>
          <w:bCs/>
          <w:color w:val="FF4000"/>
          <w:sz w:val="24"/>
          <w:szCs w:val="24"/>
          <w:lang w:val="ru-RU"/>
        </w:rPr>
        <w:t xml:space="preserve">Федеральный портал  </w:t>
      </w:r>
      <w:r>
        <w:rPr>
          <w:rFonts w:ascii="Times New Roman" w:eastAsia="Times New Roman" w:hAnsi="Times New Roman" w:cs="Times New Roman"/>
          <w:b/>
          <w:bCs/>
          <w:color w:val="FF4000"/>
          <w:sz w:val="36"/>
          <w:szCs w:val="36"/>
          <w:lang w:val="ru-RU"/>
        </w:rPr>
        <w:t>Растимдетей.рф</w:t>
      </w:r>
    </w:p>
    <w:p w:rsidR="009F2138" w:rsidRDefault="009F2138" w:rsidP="00883F33">
      <w:pPr>
        <w:spacing w:line="240" w:lineRule="auto"/>
        <w:rPr>
          <w:rFonts w:ascii="Times New Roman" w:eastAsia="Times New Roman" w:hAnsi="Times New Roman" w:cs="Times New Roman"/>
          <w:b/>
          <w:bCs/>
          <w:color w:val="FF4000"/>
          <w:sz w:val="24"/>
          <w:szCs w:val="24"/>
          <w:lang w:val="ru-RU"/>
        </w:rPr>
      </w:pPr>
      <w:bookmarkStart w:id="1" w:name="_GoBack"/>
      <w:bookmarkEnd w:id="1"/>
    </w:p>
    <w:p w:rsidR="009F2138" w:rsidRDefault="009F2138" w:rsidP="00883F33">
      <w:pPr>
        <w:spacing w:line="240" w:lineRule="auto"/>
        <w:rPr>
          <w:rFonts w:ascii="Times New Roman" w:eastAsia="Times New Roman" w:hAnsi="Times New Roman" w:cs="Times New Roman"/>
          <w:b/>
          <w:bCs/>
          <w:color w:val="FF4000"/>
          <w:sz w:val="24"/>
          <w:szCs w:val="24"/>
          <w:lang w:val="ru-RU"/>
        </w:rPr>
      </w:pPr>
    </w:p>
    <w:p w:rsidR="009F2138" w:rsidRDefault="006C2FBF" w:rsidP="00883F33">
      <w:pPr>
        <w:spacing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Мы ждем Вас!</w:t>
      </w:r>
    </w:p>
    <w:sectPr w:rsidR="009F2138" w:rsidSect="009F2138">
      <w:pgSz w:w="11909" w:h="16834"/>
      <w:pgMar w:top="1134" w:right="567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FBF" w:rsidRDefault="006C2FBF">
      <w:pPr>
        <w:spacing w:line="240" w:lineRule="auto"/>
      </w:pPr>
      <w:r>
        <w:separator/>
      </w:r>
    </w:p>
  </w:endnote>
  <w:endnote w:type="continuationSeparator" w:id="1">
    <w:p w:rsidR="006C2FBF" w:rsidRDefault="006C2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FBF" w:rsidRDefault="006C2FBF">
      <w:pPr>
        <w:spacing w:line="240" w:lineRule="auto"/>
      </w:pPr>
      <w:r>
        <w:separator/>
      </w:r>
    </w:p>
  </w:footnote>
  <w:footnote w:type="continuationSeparator" w:id="1">
    <w:p w:rsidR="006C2FBF" w:rsidRDefault="006C2F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6FD"/>
    <w:multiLevelType w:val="hybridMultilevel"/>
    <w:tmpl w:val="8A58CAC0"/>
    <w:lvl w:ilvl="0" w:tplc="E4C84C3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D267C4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63695B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280317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C740E0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DC3A20C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BA460F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42CC8A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446688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6632CA2"/>
    <w:multiLevelType w:val="hybridMultilevel"/>
    <w:tmpl w:val="D138FA14"/>
    <w:lvl w:ilvl="0" w:tplc="616E369A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/>
        <w:u w:val="none"/>
      </w:rPr>
    </w:lvl>
    <w:lvl w:ilvl="1" w:tplc="20084F26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/>
        <w:u w:val="none"/>
      </w:rPr>
    </w:lvl>
    <w:lvl w:ilvl="2" w:tplc="CEE0207E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/>
        <w:u w:val="none"/>
      </w:rPr>
    </w:lvl>
    <w:lvl w:ilvl="3" w:tplc="C8BA20CE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4" w:tplc="04686026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/>
        <w:u w:val="none"/>
      </w:rPr>
    </w:lvl>
    <w:lvl w:ilvl="5" w:tplc="E97A6FE8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/>
        <w:u w:val="none"/>
      </w:rPr>
    </w:lvl>
    <w:lvl w:ilvl="6" w:tplc="7424153C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/>
        <w:u w:val="none"/>
      </w:rPr>
    </w:lvl>
    <w:lvl w:ilvl="7" w:tplc="22B4BB4A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/>
        <w:u w:val="none"/>
      </w:rPr>
    </w:lvl>
    <w:lvl w:ilvl="8" w:tplc="8CF03CE2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/>
        <w:u w:val="none"/>
      </w:rPr>
    </w:lvl>
  </w:abstractNum>
  <w:abstractNum w:abstractNumId="2">
    <w:nsid w:val="1DB27F41"/>
    <w:multiLevelType w:val="hybridMultilevel"/>
    <w:tmpl w:val="8D0C6A62"/>
    <w:lvl w:ilvl="0" w:tplc="947497F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990C06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278ACC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2662A3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0422DF0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B5C01E6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1DABB3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AD8D7D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1DA4AF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B380809"/>
    <w:multiLevelType w:val="hybridMultilevel"/>
    <w:tmpl w:val="EEDC30C8"/>
    <w:lvl w:ilvl="0" w:tplc="EE74696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8D8962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1FEA93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6B2E346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B552AD0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D2EA181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1DE791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424821C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0E38F05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E120929"/>
    <w:multiLevelType w:val="hybridMultilevel"/>
    <w:tmpl w:val="260A9188"/>
    <w:lvl w:ilvl="0" w:tplc="77A099A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BC60D9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BCB2866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2164B4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086EF8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5F6C0F2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BA451C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17545D9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429CD6F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2DD5E53"/>
    <w:multiLevelType w:val="hybridMultilevel"/>
    <w:tmpl w:val="DE10AB98"/>
    <w:lvl w:ilvl="0" w:tplc="8A242E9E">
      <w:start w:val="1"/>
      <w:numFmt w:val="bullet"/>
      <w:lvlText w:val="−"/>
      <w:lvlJc w:val="left"/>
      <w:pPr>
        <w:ind w:left="1417" w:hanging="360"/>
      </w:pPr>
      <w:rPr>
        <w:rFonts w:ascii="Noto Sans Symbols" w:eastAsia="Noto Sans Symbols" w:hAnsi="Noto Sans Symbols" w:cs="Noto Sans Symbols"/>
      </w:rPr>
    </w:lvl>
    <w:lvl w:ilvl="1" w:tplc="D2A23A1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2654BE36">
      <w:start w:val="1"/>
      <w:numFmt w:val="bullet"/>
      <w:lvlText w:val="▪"/>
      <w:lvlJc w:val="left"/>
      <w:pPr>
        <w:ind w:left="2857" w:hanging="360"/>
      </w:pPr>
      <w:rPr>
        <w:rFonts w:ascii="Noto Sans Symbols" w:eastAsia="Noto Sans Symbols" w:hAnsi="Noto Sans Symbols" w:cs="Noto Sans Symbols"/>
      </w:rPr>
    </w:lvl>
    <w:lvl w:ilvl="3" w:tplc="CA56E968">
      <w:start w:val="1"/>
      <w:numFmt w:val="bullet"/>
      <w:lvlText w:val="●"/>
      <w:lvlJc w:val="left"/>
      <w:pPr>
        <w:ind w:left="3577" w:hanging="360"/>
      </w:pPr>
      <w:rPr>
        <w:rFonts w:ascii="Noto Sans Symbols" w:eastAsia="Noto Sans Symbols" w:hAnsi="Noto Sans Symbols" w:cs="Noto Sans Symbols"/>
      </w:rPr>
    </w:lvl>
    <w:lvl w:ilvl="4" w:tplc="EB9ED4A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7C4C16E6">
      <w:start w:val="1"/>
      <w:numFmt w:val="bullet"/>
      <w:lvlText w:val="▪"/>
      <w:lvlJc w:val="left"/>
      <w:pPr>
        <w:ind w:left="5017" w:hanging="360"/>
      </w:pPr>
      <w:rPr>
        <w:rFonts w:ascii="Noto Sans Symbols" w:eastAsia="Noto Sans Symbols" w:hAnsi="Noto Sans Symbols" w:cs="Noto Sans Symbols"/>
      </w:rPr>
    </w:lvl>
    <w:lvl w:ilvl="6" w:tplc="E5F0E134">
      <w:start w:val="1"/>
      <w:numFmt w:val="bullet"/>
      <w:lvlText w:val="●"/>
      <w:lvlJc w:val="left"/>
      <w:pPr>
        <w:ind w:left="5737" w:hanging="360"/>
      </w:pPr>
      <w:rPr>
        <w:rFonts w:ascii="Noto Sans Symbols" w:eastAsia="Noto Sans Symbols" w:hAnsi="Noto Sans Symbols" w:cs="Noto Sans Symbols"/>
      </w:rPr>
    </w:lvl>
    <w:lvl w:ilvl="7" w:tplc="3082670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E6A2876A">
      <w:start w:val="1"/>
      <w:numFmt w:val="bullet"/>
      <w:lvlText w:val="▪"/>
      <w:lvlJc w:val="left"/>
      <w:pPr>
        <w:ind w:left="7177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FB571FA"/>
    <w:multiLevelType w:val="hybridMultilevel"/>
    <w:tmpl w:val="BB80BE42"/>
    <w:lvl w:ilvl="0" w:tplc="92928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CAE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D64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DC7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884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A85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23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619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CAB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2E7313"/>
    <w:multiLevelType w:val="hybridMultilevel"/>
    <w:tmpl w:val="FFB8CD12"/>
    <w:lvl w:ilvl="0" w:tplc="E78C6AC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9BE1C0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A5485D4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D0DAE2D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0121AB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5FEAF41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98EA9C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628AA38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55A1B1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67DD59B0"/>
    <w:multiLevelType w:val="hybridMultilevel"/>
    <w:tmpl w:val="1AEE6220"/>
    <w:lvl w:ilvl="0" w:tplc="F5BE08C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E9B09E1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A076393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94C14D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6FC2EB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C42A3A9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CC28CC9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E2F6A7A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4C8A22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6C5424BC"/>
    <w:multiLevelType w:val="hybridMultilevel"/>
    <w:tmpl w:val="09229F1E"/>
    <w:lvl w:ilvl="0" w:tplc="D00E201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588AFC7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4FA870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0EAD62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F03A803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D8D6140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23EEE40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8D10070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D5EF4F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39B4269"/>
    <w:multiLevelType w:val="hybridMultilevel"/>
    <w:tmpl w:val="0484A0E6"/>
    <w:lvl w:ilvl="0" w:tplc="1ED06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CA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7A1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128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87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00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68B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D8A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C0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C67675"/>
    <w:multiLevelType w:val="hybridMultilevel"/>
    <w:tmpl w:val="60B8F4DE"/>
    <w:lvl w:ilvl="0" w:tplc="9412E64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283C09B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84CF46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0DA634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3CE8E18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C4D6EF1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7E1EA3E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EDA0AEE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A68A64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7A777A72"/>
    <w:multiLevelType w:val="hybridMultilevel"/>
    <w:tmpl w:val="8B769BAC"/>
    <w:lvl w:ilvl="0" w:tplc="82E0298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CE669E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10AFD9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4A455C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7AC24C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3814B70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C914BED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68A2811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4CADE7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12"/>
  </w:num>
  <w:num w:numId="7">
    <w:abstractNumId w:val="0"/>
  </w:num>
  <w:num w:numId="8">
    <w:abstractNumId w:val="9"/>
  </w:num>
  <w:num w:numId="9">
    <w:abstractNumId w:val="2"/>
  </w:num>
  <w:num w:numId="10">
    <w:abstractNumId w:val="10"/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138"/>
    <w:rsid w:val="006C2FBF"/>
    <w:rsid w:val="00883F33"/>
    <w:rsid w:val="009F2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9F213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9F213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9F213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9F213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9F213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9F213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F2138"/>
    <w:pPr>
      <w:keepNext/>
      <w:keepLines/>
      <w:spacing w:before="320" w:after="200"/>
      <w:outlineLvl w:val="6"/>
    </w:pPr>
    <w:rPr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9F213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F2138"/>
    <w:pPr>
      <w:keepNext/>
      <w:keepLines/>
      <w:spacing w:before="320" w:after="200"/>
      <w:outlineLvl w:val="7"/>
    </w:pPr>
    <w:rPr>
      <w:i/>
      <w:iCs/>
    </w:rPr>
  </w:style>
  <w:style w:type="character" w:customStyle="1" w:styleId="Heading8Char">
    <w:name w:val="Heading 8 Char"/>
    <w:basedOn w:val="a0"/>
    <w:link w:val="Heading8"/>
    <w:uiPriority w:val="9"/>
    <w:rsid w:val="009F213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F2138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F213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F2138"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sid w:val="009F2138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sid w:val="009F213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F213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F213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F213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F213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F2138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basedOn w:val="a0"/>
    <w:link w:val="Header"/>
    <w:uiPriority w:val="99"/>
    <w:rsid w:val="009F2138"/>
  </w:style>
  <w:style w:type="paragraph" w:customStyle="1" w:styleId="Footer">
    <w:name w:val="Footer"/>
    <w:basedOn w:val="a"/>
    <w:link w:val="CaptionChar"/>
    <w:uiPriority w:val="99"/>
    <w:unhideWhenUsed/>
    <w:rsid w:val="009F2138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link w:val="Footer"/>
    <w:uiPriority w:val="99"/>
    <w:rsid w:val="009F213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F213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F2138"/>
  </w:style>
  <w:style w:type="table" w:styleId="aa">
    <w:name w:val="Table Grid"/>
    <w:basedOn w:val="a1"/>
    <w:uiPriority w:val="59"/>
    <w:rsid w:val="009F2138"/>
    <w:pPr>
      <w:spacing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F2138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F2138"/>
    <w:pPr>
      <w:spacing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F2138"/>
    <w:pPr>
      <w:spacing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F213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F213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F213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F213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F213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F213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F213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F213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F213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F213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F213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F213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F213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F2138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F2138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9F2138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F2138"/>
    <w:rPr>
      <w:sz w:val="18"/>
    </w:rPr>
  </w:style>
  <w:style w:type="character" w:styleId="ad">
    <w:name w:val="footnote reference"/>
    <w:basedOn w:val="a0"/>
    <w:uiPriority w:val="99"/>
    <w:unhideWhenUsed/>
    <w:rsid w:val="009F2138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F2138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9F2138"/>
    <w:rPr>
      <w:sz w:val="20"/>
    </w:rPr>
  </w:style>
  <w:style w:type="character" w:styleId="af0">
    <w:name w:val="endnote reference"/>
    <w:basedOn w:val="a0"/>
    <w:uiPriority w:val="99"/>
    <w:semiHidden/>
    <w:unhideWhenUsed/>
    <w:rsid w:val="009F213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F2138"/>
    <w:pPr>
      <w:spacing w:after="57"/>
    </w:pPr>
  </w:style>
  <w:style w:type="paragraph" w:styleId="21">
    <w:name w:val="toc 2"/>
    <w:basedOn w:val="a"/>
    <w:next w:val="a"/>
    <w:uiPriority w:val="39"/>
    <w:unhideWhenUsed/>
    <w:rsid w:val="009F213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F213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F213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F213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F213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F213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F213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F2138"/>
    <w:pPr>
      <w:spacing w:after="57"/>
      <w:ind w:left="2268"/>
    </w:pPr>
  </w:style>
  <w:style w:type="paragraph" w:styleId="af1">
    <w:name w:val="TOC Heading"/>
    <w:uiPriority w:val="39"/>
    <w:unhideWhenUsed/>
    <w:rsid w:val="009F2138"/>
  </w:style>
  <w:style w:type="paragraph" w:styleId="af2">
    <w:name w:val="table of figures"/>
    <w:basedOn w:val="a"/>
    <w:next w:val="a"/>
    <w:uiPriority w:val="99"/>
    <w:unhideWhenUsed/>
    <w:rsid w:val="009F2138"/>
  </w:style>
  <w:style w:type="paragraph" w:customStyle="1" w:styleId="Heading1">
    <w:name w:val="Heading 1"/>
    <w:basedOn w:val="a"/>
    <w:next w:val="a"/>
    <w:link w:val="Heading1Char"/>
    <w:uiPriority w:val="9"/>
    <w:qFormat/>
    <w:rsid w:val="009F2138"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semiHidden/>
    <w:unhideWhenUsed/>
    <w:qFormat/>
    <w:rsid w:val="009F2138"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">
    <w:name w:val="Heading 3"/>
    <w:basedOn w:val="a"/>
    <w:next w:val="a"/>
    <w:link w:val="Heading3Char"/>
    <w:uiPriority w:val="9"/>
    <w:semiHidden/>
    <w:unhideWhenUsed/>
    <w:qFormat/>
    <w:rsid w:val="009F213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basedOn w:val="a"/>
    <w:next w:val="a"/>
    <w:link w:val="Heading4Char"/>
    <w:uiPriority w:val="9"/>
    <w:semiHidden/>
    <w:unhideWhenUsed/>
    <w:qFormat/>
    <w:rsid w:val="009F213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basedOn w:val="a"/>
    <w:next w:val="a"/>
    <w:link w:val="Heading5Char"/>
    <w:uiPriority w:val="9"/>
    <w:semiHidden/>
    <w:unhideWhenUsed/>
    <w:qFormat/>
    <w:rsid w:val="009F2138"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">
    <w:name w:val="Heading 6"/>
    <w:basedOn w:val="a"/>
    <w:next w:val="a"/>
    <w:link w:val="Heading6Char"/>
    <w:uiPriority w:val="9"/>
    <w:semiHidden/>
    <w:unhideWhenUsed/>
    <w:qFormat/>
    <w:rsid w:val="009F2138"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">
    <w:name w:val="Table Normal"/>
    <w:rsid w:val="009F21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rsid w:val="009F2138"/>
    <w:pPr>
      <w:keepNext/>
      <w:keepLines/>
      <w:spacing w:after="60"/>
    </w:pPr>
    <w:rPr>
      <w:sz w:val="52"/>
      <w:szCs w:val="52"/>
    </w:rPr>
  </w:style>
  <w:style w:type="paragraph" w:styleId="a7">
    <w:name w:val="Subtitle"/>
    <w:basedOn w:val="a"/>
    <w:next w:val="a"/>
    <w:link w:val="a6"/>
    <w:uiPriority w:val="11"/>
    <w:qFormat/>
    <w:rsid w:val="009F2138"/>
    <w:pPr>
      <w:keepNext/>
      <w:keepLines/>
      <w:spacing w:after="320"/>
    </w:pPr>
    <w:rPr>
      <w:color w:val="666666"/>
      <w:sz w:val="30"/>
      <w:szCs w:val="30"/>
    </w:rPr>
  </w:style>
  <w:style w:type="character" w:styleId="af3">
    <w:name w:val="Hyperlink"/>
    <w:basedOn w:val="a0"/>
    <w:uiPriority w:val="99"/>
    <w:unhideWhenUsed/>
    <w:rsid w:val="009F2138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F2138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9F21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F2138"/>
    <w:rPr>
      <w:rFonts w:ascii="Segoe UI" w:hAnsi="Segoe UI" w:cs="Segoe UI"/>
      <w:sz w:val="18"/>
      <w:szCs w:val="18"/>
    </w:rPr>
  </w:style>
  <w:style w:type="character" w:styleId="af6">
    <w:name w:val="annotation reference"/>
    <w:basedOn w:val="a0"/>
    <w:uiPriority w:val="99"/>
    <w:semiHidden/>
    <w:unhideWhenUsed/>
    <w:rsid w:val="009F213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F2138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9F2138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F213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F2138"/>
    <w:rPr>
      <w:b/>
      <w:bCs/>
      <w:sz w:val="20"/>
      <w:szCs w:val="20"/>
    </w:rPr>
  </w:style>
  <w:style w:type="paragraph" w:styleId="afb">
    <w:name w:val="List Paragraph"/>
    <w:basedOn w:val="a"/>
    <w:uiPriority w:val="34"/>
    <w:qFormat/>
    <w:rsid w:val="009F2138"/>
    <w:pPr>
      <w:ind w:left="720"/>
      <w:contextualSpacing/>
    </w:pPr>
  </w:style>
  <w:style w:type="paragraph" w:customStyle="1" w:styleId="11">
    <w:name w:val="Обычный1"/>
    <w:rsid w:val="009F2138"/>
  </w:style>
  <w:style w:type="paragraph" w:styleId="afc">
    <w:name w:val="Body Text"/>
    <w:basedOn w:val="a"/>
    <w:link w:val="afd"/>
    <w:rsid w:val="009F2138"/>
    <w:pPr>
      <w:spacing w:after="140"/>
    </w:pPr>
  </w:style>
  <w:style w:type="character" w:customStyle="1" w:styleId="afd">
    <w:name w:val="Основной текст Знак"/>
    <w:basedOn w:val="a0"/>
    <w:link w:val="afc"/>
    <w:rsid w:val="009F2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spu.ru/uks_mir_detstva/" TargetMode="External"/><Relationship Id="rId13" Type="http://schemas.openxmlformats.org/officeDocument/2006/relationships/hyperlink" Target="http://roditeli-deti.kspu.ru/" TargetMode="External"/><Relationship Id="rId18" Type="http://schemas.openxmlformats.org/officeDocument/2006/relationships/hyperlink" Target="https://parents.ospu.ru/" TargetMode="External"/><Relationship Id="rId26" Type="http://schemas.openxmlformats.org/officeDocument/2006/relationships/hyperlink" Target="https://www.pgsga.ru/besplatnye-konsultatsii-dlya-roditel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sput.cpr.tilda.ws/" TargetMode="External"/><Relationship Id="rId7" Type="http://schemas.openxmlformats.org/officeDocument/2006/relationships/hyperlink" Target="https://&#1089;&#1077;&#1084;&#1100;&#1103;22.&#1088;&#1092;/" TargetMode="External"/><Relationship Id="rId12" Type="http://schemas.openxmlformats.org/officeDocument/2006/relationships/hyperlink" Target="http://www.vspu.ac.ru/univer/parent_competence.html" TargetMode="External"/><Relationship Id="rId17" Type="http://schemas.openxmlformats.org/officeDocument/2006/relationships/hyperlink" Target="https://deti.nspu.ru/roditelyam/" TargetMode="External"/><Relationship Id="rId25" Type="http://schemas.openxmlformats.org/officeDocument/2006/relationships/hyperlink" Target="http://ggpi.org/viewpage.php?page_id=6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inuniver.ru/parent" TargetMode="External"/><Relationship Id="rId20" Type="http://schemas.openxmlformats.org/officeDocument/2006/relationships/hyperlink" Target="https://www.tspu.edu.ru/cps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ditel-vspu.ru/" TargetMode="External"/><Relationship Id="rId24" Type="http://schemas.openxmlformats.org/officeDocument/2006/relationships/hyperlink" Target="http://shgpi.edu.ru/struktura-universiteta/f13/centr-po-okazaniju-uslug-psikhologo-pedagogicheskoi-metodicheskoi-i-konsultativnoi-pomoshch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&#1073;&#1099;&#1090;&#1100;&#1088;&#1086;&#1076;&#1080;&#1090;&#1077;&#1083;&#1077;&#1084;.&#1088;&#1092;/" TargetMode="External"/><Relationship Id="rId23" Type="http://schemas.openxmlformats.org/officeDocument/2006/relationships/hyperlink" Target="https://chspu.ru/%d1%86%d0%b5%d0%bd%d1%82%d1%80-%d0%ba%d0%be%d0%bc%d0%bf%d0%bb%d0%b5%d0%ba%d1%81%d0%bd%d0%be%d0%b9-%d0%bf%d0%be%d0%b4%d0%b4%d0%b5%d1%80%d0%b6%d0%ba%d0%b8-%d1%81%d0%b5%d0%bc%d0%b5%d0%b9-%d1%81-%d0%b4/" TargetMode="External"/><Relationship Id="rId28" Type="http://schemas.openxmlformats.org/officeDocument/2006/relationships/hyperlink" Target="https://deti.ikp-rao.ru/" TargetMode="External"/><Relationship Id="rId10" Type="http://schemas.openxmlformats.org/officeDocument/2006/relationships/hyperlink" Target="https://bspu.ru/page/project_we_together" TargetMode="External"/><Relationship Id="rId19" Type="http://schemas.openxmlformats.org/officeDocument/2006/relationships/hyperlink" Target="https://roditel.ps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gpgu.ru/consult/" TargetMode="External"/><Relationship Id="rId14" Type="http://schemas.openxmlformats.org/officeDocument/2006/relationships/hyperlink" Target="https://www.mordgpi.ru/sluzhba-pomoshchi-roditelyam/" TargetMode="External"/><Relationship Id="rId22" Type="http://schemas.openxmlformats.org/officeDocument/2006/relationships/hyperlink" Target="https://mp.uspu.ru/konsultacionnaja-sluzhba/" TargetMode="External"/><Relationship Id="rId27" Type="http://schemas.openxmlformats.org/officeDocument/2006/relationships/hyperlink" Target="https://www.cspu.ru/dop-education/konsultatsionnyj-tsentr-akademiya-roditelstv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1045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Осадчая Ирина Александровна</dc:creator>
  <cp:lastModifiedBy>Пользователь</cp:lastModifiedBy>
  <cp:revision>4</cp:revision>
  <dcterms:created xsi:type="dcterms:W3CDTF">2023-08-11T09:58:00Z</dcterms:created>
  <dcterms:modified xsi:type="dcterms:W3CDTF">2023-08-17T09:24:00Z</dcterms:modified>
</cp:coreProperties>
</file>