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305"/>
        <w:gridCol w:w="305"/>
        <w:gridCol w:w="275"/>
        <w:gridCol w:w="320"/>
      </w:tblGrid>
      <w:tr w:rsidR="006620CC" w:rsidRPr="006620CC" w:rsidTr="006620CC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6620CC" w:rsidRPr="006620CC" w:rsidRDefault="006620CC" w:rsidP="006620CC">
            <w:pPr>
              <w:spacing w:after="0" w:line="190" w:lineRule="atLeast"/>
              <w:rPr>
                <w:rFonts w:ascii="Tahoma" w:eastAsia="Times New Roman" w:hAnsi="Tahoma" w:cs="Tahoma"/>
                <w:color w:val="3333CC"/>
                <w:sz w:val="16"/>
                <w:szCs w:val="16"/>
                <w:lang w:eastAsia="ru-RU"/>
              </w:rPr>
            </w:pPr>
            <w:r w:rsidRPr="006620CC">
              <w:rPr>
                <w:rFonts w:ascii="Tahoma" w:eastAsia="Times New Roman" w:hAnsi="Tahoma" w:cs="Tahoma"/>
                <w:color w:val="3333CC"/>
                <w:sz w:val="16"/>
                <w:szCs w:val="16"/>
                <w:lang w:eastAsia="ru-RU"/>
              </w:rPr>
              <w:t>Указ Президента РФ от 13.04.2011 №444</w:t>
            </w:r>
          </w:p>
        </w:tc>
        <w:tc>
          <w:tcPr>
            <w:tcW w:w="5000" w:type="pct"/>
            <w:vAlign w:val="center"/>
            <w:hideMark/>
          </w:tcPr>
          <w:p w:rsidR="006620CC" w:rsidRPr="006620CC" w:rsidRDefault="006620CC" w:rsidP="006620CC">
            <w:pPr>
              <w:spacing w:after="0" w:line="190" w:lineRule="atLeast"/>
              <w:rPr>
                <w:rFonts w:ascii="Tahoma" w:eastAsia="Times New Roman" w:hAnsi="Tahoma" w:cs="Tahoma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3333CC"/>
                <w:sz w:val="14"/>
                <w:szCs w:val="14"/>
                <w:lang w:eastAsia="ru-RU"/>
              </w:rPr>
              <w:drawing>
                <wp:inline distT="0" distB="0" distL="0" distR="0">
                  <wp:extent cx="155575" cy="155575"/>
                  <wp:effectExtent l="19050" t="0" r="0" b="0"/>
                  <wp:docPr id="1" name="Рисунок 1" descr="PDF">
                    <a:hlinkClick xmlns:a="http://schemas.openxmlformats.org/drawingml/2006/main" r:id="rId4" tooltip="&quot;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F">
                            <a:hlinkClick r:id="rId4" tooltip="&quot;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6620CC" w:rsidRPr="006620CC" w:rsidRDefault="006620CC" w:rsidP="006620CC">
            <w:pPr>
              <w:spacing w:after="0" w:line="190" w:lineRule="atLeast"/>
              <w:rPr>
                <w:rFonts w:ascii="Tahoma" w:eastAsia="Times New Roman" w:hAnsi="Tahoma" w:cs="Tahoma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3333CC"/>
                <w:sz w:val="14"/>
                <w:szCs w:val="14"/>
                <w:lang w:eastAsia="ru-RU"/>
              </w:rPr>
              <w:drawing>
                <wp:inline distT="0" distB="0" distL="0" distR="0">
                  <wp:extent cx="155575" cy="155575"/>
                  <wp:effectExtent l="0" t="0" r="0" b="0"/>
                  <wp:docPr id="2" name="Рисунок 2" descr="Печать">
                    <a:hlinkClick xmlns:a="http://schemas.openxmlformats.org/drawingml/2006/main" r:id="rId6" tooltip="&quot;Печа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ечать">
                            <a:hlinkClick r:id="rId6" tooltip="&quot;Печа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6620CC" w:rsidRPr="006620CC" w:rsidRDefault="006620CC" w:rsidP="006620CC">
            <w:pPr>
              <w:spacing w:after="0" w:line="190" w:lineRule="atLeast"/>
              <w:rPr>
                <w:rFonts w:ascii="Tahoma" w:eastAsia="Times New Roman" w:hAnsi="Tahoma" w:cs="Tahoma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3333CC"/>
                <w:sz w:val="14"/>
                <w:szCs w:val="14"/>
                <w:lang w:eastAsia="ru-RU"/>
              </w:rPr>
              <w:drawing>
                <wp:inline distT="0" distB="0" distL="0" distR="0">
                  <wp:extent cx="155575" cy="155575"/>
                  <wp:effectExtent l="19050" t="0" r="0" b="0"/>
                  <wp:docPr id="3" name="Рисунок 3" descr="E-mail">
                    <a:hlinkClick xmlns:a="http://schemas.openxmlformats.org/drawingml/2006/main" r:id="rId8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-mail">
                            <a:hlinkClick r:id="rId8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20CC" w:rsidRPr="006620CC" w:rsidRDefault="006620CC" w:rsidP="006620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415"/>
      </w:tblGrid>
      <w:tr w:rsidR="006620CC" w:rsidRPr="006620CC" w:rsidTr="006620CC">
        <w:trPr>
          <w:tblCellSpacing w:w="15" w:type="dxa"/>
        </w:trPr>
        <w:tc>
          <w:tcPr>
            <w:tcW w:w="0" w:type="auto"/>
            <w:hideMark/>
          </w:tcPr>
          <w:p w:rsidR="006620CC" w:rsidRPr="006620CC" w:rsidRDefault="006620CC" w:rsidP="006620CC">
            <w:pPr>
              <w:spacing w:after="240" w:line="190" w:lineRule="atLeast"/>
              <w:jc w:val="center"/>
              <w:rPr>
                <w:rFonts w:ascii="Tahoma" w:eastAsia="Times New Roman" w:hAnsi="Tahoma" w:cs="Tahoma"/>
                <w:color w:val="666666"/>
                <w:sz w:val="16"/>
                <w:szCs w:val="16"/>
                <w:lang w:eastAsia="ru-RU"/>
              </w:rPr>
            </w:pPr>
            <w:r w:rsidRPr="006620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 апреля 2011 года N 444</w:t>
            </w:r>
          </w:p>
          <w:p w:rsidR="006620CC" w:rsidRPr="006620CC" w:rsidRDefault="006620CC" w:rsidP="00662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 w:line="190" w:lineRule="atLeast"/>
              <w:rPr>
                <w:rFonts w:ascii="Courier New" w:eastAsia="Times New Roman" w:hAnsi="Courier New" w:cs="Courier New"/>
                <w:color w:val="666666"/>
                <w:sz w:val="16"/>
                <w:szCs w:val="16"/>
                <w:lang w:eastAsia="ru-RU"/>
              </w:rPr>
            </w:pPr>
            <w:r w:rsidRPr="006620CC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lang w:eastAsia="ru-RU"/>
              </w:rPr>
              <w:t>Указ</w:t>
            </w:r>
            <w:r w:rsidRPr="006620CC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eastAsia="ru-RU"/>
              </w:rPr>
              <w:br/>
            </w:r>
            <w:r w:rsidRPr="006620CC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lang w:eastAsia="ru-RU"/>
              </w:rPr>
              <w:t>Президента Российской Федерации</w:t>
            </w:r>
          </w:p>
          <w:p w:rsidR="006620CC" w:rsidRPr="006620CC" w:rsidRDefault="006620CC" w:rsidP="00662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0" w:lineRule="atLeast"/>
              <w:rPr>
                <w:rFonts w:ascii="Courier New" w:eastAsia="Times New Roman" w:hAnsi="Courier New" w:cs="Courier New"/>
                <w:color w:val="666666"/>
                <w:sz w:val="16"/>
                <w:szCs w:val="16"/>
                <w:lang w:eastAsia="ru-RU"/>
              </w:rPr>
            </w:pPr>
            <w:r w:rsidRPr="006620CC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lang w:eastAsia="ru-RU"/>
              </w:rPr>
              <w:t>О дополнительных мерах</w:t>
            </w:r>
            <w:r w:rsidRPr="006620CC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eastAsia="ru-RU"/>
              </w:rPr>
              <w:br/>
            </w:r>
            <w:r w:rsidRPr="006620CC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lang w:eastAsia="ru-RU"/>
              </w:rPr>
              <w:t>по обеспечению прав и защиты интересов несовершеннолетних</w:t>
            </w:r>
            <w:r w:rsidRPr="006620CC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eastAsia="ru-RU"/>
              </w:rPr>
              <w:br/>
            </w:r>
            <w:r w:rsidRPr="006620CC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lang w:eastAsia="ru-RU"/>
              </w:rPr>
              <w:t>граждан Российской Федерации</w:t>
            </w:r>
          </w:p>
          <w:p w:rsidR="006620CC" w:rsidRPr="006620CC" w:rsidRDefault="006620CC" w:rsidP="006620CC">
            <w:pPr>
              <w:spacing w:after="68" w:line="190" w:lineRule="atLeast"/>
              <w:jc w:val="both"/>
              <w:rPr>
                <w:rFonts w:ascii="Tahoma" w:eastAsia="Times New Roman" w:hAnsi="Tahoma" w:cs="Tahoma"/>
                <w:color w:val="666666"/>
                <w:sz w:val="16"/>
                <w:szCs w:val="16"/>
                <w:lang w:eastAsia="ru-RU"/>
              </w:rPr>
            </w:pPr>
            <w:proofErr w:type="gramStart"/>
            <w:r w:rsidRPr="006620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целях обеспечения прав и защиты интересов несовершеннолетних граждан Российской Федерации, не достигших возраста 14 лет, а также упорядочения деятельности государственных и иных органов, учреждений и организаций при оказании услуг в сфере здравоохранения, образования, социального обеспечения и других сферах, если оказание этих услуг в соответствии с федеральными законами обусловлено наличием у ребенка гражданства Российской Федерации, постановляю:</w:t>
            </w:r>
            <w:proofErr w:type="gramEnd"/>
          </w:p>
          <w:p w:rsidR="006620CC" w:rsidRPr="006620CC" w:rsidRDefault="006620CC" w:rsidP="006620CC">
            <w:pPr>
              <w:spacing w:after="68" w:line="190" w:lineRule="atLeast"/>
              <w:jc w:val="both"/>
              <w:rPr>
                <w:rFonts w:ascii="Tahoma" w:eastAsia="Times New Roman" w:hAnsi="Tahoma" w:cs="Tahoma"/>
                <w:color w:val="666666"/>
                <w:sz w:val="16"/>
                <w:szCs w:val="16"/>
                <w:lang w:eastAsia="ru-RU"/>
              </w:rPr>
            </w:pPr>
            <w:r w:rsidRPr="006620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 Установить, что наличие гражданства Российской Федерации у ребенка, не достигшего возраста 14 лет, по выбору его родителей или других законных представителей удостоверяется:</w:t>
            </w:r>
          </w:p>
          <w:p w:rsidR="006620CC" w:rsidRPr="006620CC" w:rsidRDefault="006620CC" w:rsidP="006620CC">
            <w:pPr>
              <w:spacing w:after="68" w:line="190" w:lineRule="atLeast"/>
              <w:jc w:val="both"/>
              <w:rPr>
                <w:rFonts w:ascii="Tahoma" w:eastAsia="Times New Roman" w:hAnsi="Tahoma" w:cs="Tahoma"/>
                <w:color w:val="666666"/>
                <w:sz w:val="16"/>
                <w:szCs w:val="16"/>
                <w:lang w:eastAsia="ru-RU"/>
              </w:rPr>
            </w:pPr>
            <w:r w:rsidRPr="006620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а) имеющимся у ребенка заграничным, дипломатическим или служебным паспортом гражданина Российской Федерации, удостоверяющим личность гражданина Российской Федерации за пределами Российской Федерации;</w:t>
            </w:r>
          </w:p>
          <w:p w:rsidR="006620CC" w:rsidRPr="006620CC" w:rsidRDefault="006620CC" w:rsidP="006620CC">
            <w:pPr>
              <w:spacing w:after="68" w:line="190" w:lineRule="atLeast"/>
              <w:jc w:val="both"/>
              <w:rPr>
                <w:rFonts w:ascii="Tahoma" w:eastAsia="Times New Roman" w:hAnsi="Tahoma" w:cs="Tahoma"/>
                <w:color w:val="666666"/>
                <w:sz w:val="16"/>
                <w:szCs w:val="16"/>
                <w:lang w:eastAsia="ru-RU"/>
              </w:rPr>
            </w:pPr>
            <w:r w:rsidRPr="006620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б) паспортом гражданина Российской Федерации родителя, в том числе заграничным, дипломатическим или служебным паспортом, в который внесены сведения о ребенке;</w:t>
            </w:r>
          </w:p>
          <w:p w:rsidR="006620CC" w:rsidRPr="006620CC" w:rsidRDefault="006620CC" w:rsidP="006620CC">
            <w:pPr>
              <w:spacing w:after="68" w:line="190" w:lineRule="atLeast"/>
              <w:jc w:val="both"/>
              <w:rPr>
                <w:rFonts w:ascii="Tahoma" w:eastAsia="Times New Roman" w:hAnsi="Tahoma" w:cs="Tahoma"/>
                <w:color w:val="666666"/>
                <w:sz w:val="16"/>
                <w:szCs w:val="16"/>
                <w:lang w:eastAsia="ru-RU"/>
              </w:rPr>
            </w:pPr>
            <w:r w:rsidRPr="006620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в) свидетельством о рождении, в которое внесены сведения:</w:t>
            </w:r>
          </w:p>
          <w:p w:rsidR="006620CC" w:rsidRPr="006620CC" w:rsidRDefault="006620CC" w:rsidP="006620CC">
            <w:pPr>
              <w:spacing w:after="68" w:line="190" w:lineRule="atLeast"/>
              <w:jc w:val="both"/>
              <w:rPr>
                <w:rFonts w:ascii="Tahoma" w:eastAsia="Times New Roman" w:hAnsi="Tahoma" w:cs="Tahoma"/>
                <w:color w:val="666666"/>
                <w:sz w:val="16"/>
                <w:szCs w:val="16"/>
                <w:lang w:eastAsia="ru-RU"/>
              </w:rPr>
            </w:pPr>
            <w:r w:rsidRPr="006620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 гражданстве Российской Федерации обоих родителей или единственного родителя (независимо от места рождения ребенка);</w:t>
            </w:r>
          </w:p>
          <w:p w:rsidR="006620CC" w:rsidRPr="006620CC" w:rsidRDefault="006620CC" w:rsidP="006620CC">
            <w:pPr>
              <w:spacing w:after="68" w:line="190" w:lineRule="atLeast"/>
              <w:jc w:val="both"/>
              <w:rPr>
                <w:rFonts w:ascii="Tahoma" w:eastAsia="Times New Roman" w:hAnsi="Tahoma" w:cs="Tahoma"/>
                <w:color w:val="666666"/>
                <w:sz w:val="16"/>
                <w:szCs w:val="16"/>
                <w:lang w:eastAsia="ru-RU"/>
              </w:rPr>
            </w:pPr>
            <w:r w:rsidRPr="006620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 гражданстве Российской Федерации одного из родителей, если другой родитель является лицом без гражданства или признан безвестно отсутствующим либо если место его нахождения неизвестно (независимо от места рождения ребенка);</w:t>
            </w:r>
          </w:p>
          <w:p w:rsidR="006620CC" w:rsidRPr="006620CC" w:rsidRDefault="006620CC" w:rsidP="006620CC">
            <w:pPr>
              <w:spacing w:after="68" w:line="190" w:lineRule="atLeast"/>
              <w:jc w:val="both"/>
              <w:rPr>
                <w:rFonts w:ascii="Tahoma" w:eastAsia="Times New Roman" w:hAnsi="Tahoma" w:cs="Tahoma"/>
                <w:color w:val="666666"/>
                <w:sz w:val="16"/>
                <w:szCs w:val="16"/>
                <w:lang w:eastAsia="ru-RU"/>
              </w:rPr>
            </w:pPr>
            <w:r w:rsidRPr="006620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 гражданстве Российской Федерации одного из родителей и гражданстве иностранного государства другого родителя (если свидетельство о рождении выдано на территории Российской Федерации);</w:t>
            </w:r>
          </w:p>
          <w:p w:rsidR="006620CC" w:rsidRPr="006620CC" w:rsidRDefault="006620CC" w:rsidP="006620CC">
            <w:pPr>
              <w:spacing w:after="68" w:line="190" w:lineRule="atLeast"/>
              <w:jc w:val="both"/>
              <w:rPr>
                <w:rFonts w:ascii="Tahoma" w:eastAsia="Times New Roman" w:hAnsi="Tahoma" w:cs="Tahoma"/>
                <w:color w:val="666666"/>
                <w:sz w:val="16"/>
                <w:szCs w:val="16"/>
                <w:lang w:eastAsia="ru-RU"/>
              </w:rPr>
            </w:pPr>
            <w:r w:rsidRPr="006620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г) отметкой на переводе на русский язык документа, выданного компетентным органом иностранного государства в удостоверение акта регистрации рождения ребенка, проставленной федеральным органом исполнительной власти, уполномоченным на осуществление функций по контролю и надзору в сфере миграции, или его территориальным органом, консульским учреждением Российской Федерации или консульским отделом дипломатического представительства Российской Федерации;</w:t>
            </w:r>
          </w:p>
          <w:p w:rsidR="006620CC" w:rsidRPr="006620CC" w:rsidRDefault="006620CC" w:rsidP="006620CC">
            <w:pPr>
              <w:spacing w:after="68" w:line="190" w:lineRule="atLeast"/>
              <w:jc w:val="both"/>
              <w:rPr>
                <w:rFonts w:ascii="Tahoma" w:eastAsia="Times New Roman" w:hAnsi="Tahoma" w:cs="Tahoma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6620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</w:t>
            </w:r>
            <w:proofErr w:type="spellEnd"/>
            <w:r w:rsidRPr="006620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) отметкой на свидетельстве о рождении, выданном уполномоченным органом Российской Федерации, проставленной федеральным органом исполнительной </w:t>
            </w:r>
            <w:r w:rsidRPr="006620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власти, уполномоченным на осуществление функций по контролю и надзору в сфере миграции, или его территориальным органом, консульским учреждением Российской Федерации или консульским отделом дипломатического представительства Российской Федерации;</w:t>
            </w:r>
          </w:p>
          <w:p w:rsidR="006620CC" w:rsidRPr="006620CC" w:rsidRDefault="006620CC" w:rsidP="006620CC">
            <w:pPr>
              <w:spacing w:after="68" w:line="190" w:lineRule="atLeast"/>
              <w:jc w:val="both"/>
              <w:rPr>
                <w:rFonts w:ascii="Tahoma" w:eastAsia="Times New Roman" w:hAnsi="Tahoma" w:cs="Tahoma"/>
                <w:color w:val="666666"/>
                <w:sz w:val="16"/>
                <w:szCs w:val="16"/>
                <w:lang w:eastAsia="ru-RU"/>
              </w:rPr>
            </w:pPr>
            <w:r w:rsidRPr="006620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е) вкладышем к документу, выданному компетентным органом иностранного государства в удостоверение акта регистрации рождения ребенка, либо к свидетельству о рождении, подтверждающим наличие гражданства Российской Федерации, выданным в установленном порядке до 6 февраля 2007 г.</w:t>
            </w:r>
          </w:p>
          <w:p w:rsidR="006620CC" w:rsidRPr="006620CC" w:rsidRDefault="006620CC" w:rsidP="006620CC">
            <w:pPr>
              <w:spacing w:after="68" w:line="190" w:lineRule="atLeast"/>
              <w:jc w:val="both"/>
              <w:rPr>
                <w:rFonts w:ascii="Tahoma" w:eastAsia="Times New Roman" w:hAnsi="Tahoma" w:cs="Tahoma"/>
                <w:color w:val="666666"/>
                <w:sz w:val="16"/>
                <w:szCs w:val="16"/>
                <w:lang w:eastAsia="ru-RU"/>
              </w:rPr>
            </w:pPr>
            <w:r w:rsidRPr="006620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2. </w:t>
            </w:r>
            <w:proofErr w:type="gramStart"/>
            <w:r w:rsidRPr="006620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Установить, что государственные и иные органы, учреждения и организации при оказании услуг в сфере здравоохранения, образования, социального обеспечения и других сферах не вправе требовать иного удостоверения наличия гражданства Российской Федерации у ребенка, не достигшего возраста 14 лет, чем предусмотренного</w:t>
            </w:r>
            <w:r w:rsidRPr="006620CC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hyperlink r:id="rId10" w:history="1">
              <w:r w:rsidRPr="006620CC">
                <w:rPr>
                  <w:rFonts w:ascii="Times New Roman" w:eastAsia="Times New Roman" w:hAnsi="Times New Roman" w:cs="Times New Roman"/>
                  <w:color w:val="3333CC"/>
                  <w:sz w:val="14"/>
                  <w:u w:val="single"/>
                  <w:lang w:eastAsia="ru-RU"/>
                </w:rPr>
                <w:t>пунктом 1</w:t>
              </w:r>
            </w:hyperlink>
            <w:r w:rsidRPr="006620CC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6620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настоящего Указа, в том числе проставления на свидетельстве о рождении отметки, удостоверяющей наличие гражданства Российской Федерации, в случаях, не</w:t>
            </w:r>
            <w:proofErr w:type="gramEnd"/>
            <w:r w:rsidRPr="006620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предусмотренных</w:t>
            </w:r>
            <w:r w:rsidRPr="006620CC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hyperlink r:id="rId11" w:history="1">
              <w:r w:rsidRPr="006620CC">
                <w:rPr>
                  <w:rFonts w:ascii="Times New Roman" w:eastAsia="Times New Roman" w:hAnsi="Times New Roman" w:cs="Times New Roman"/>
                  <w:color w:val="3333CC"/>
                  <w:sz w:val="14"/>
                  <w:u w:val="single"/>
                  <w:lang w:eastAsia="ru-RU"/>
                </w:rPr>
                <w:t>подпунктами "г"</w:t>
              </w:r>
            </w:hyperlink>
            <w:r w:rsidRPr="006620CC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6620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</w:t>
            </w:r>
            <w:r w:rsidRPr="006620CC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hyperlink r:id="rId12" w:history="1">
              <w:r w:rsidRPr="006620CC">
                <w:rPr>
                  <w:rFonts w:ascii="Times New Roman" w:eastAsia="Times New Roman" w:hAnsi="Times New Roman" w:cs="Times New Roman"/>
                  <w:color w:val="3333CC"/>
                  <w:sz w:val="14"/>
                  <w:u w:val="single"/>
                  <w:lang w:eastAsia="ru-RU"/>
                </w:rPr>
                <w:t>"</w:t>
              </w:r>
              <w:proofErr w:type="spellStart"/>
              <w:r w:rsidRPr="006620CC">
                <w:rPr>
                  <w:rFonts w:ascii="Times New Roman" w:eastAsia="Times New Roman" w:hAnsi="Times New Roman" w:cs="Times New Roman"/>
                  <w:color w:val="3333CC"/>
                  <w:sz w:val="14"/>
                  <w:u w:val="single"/>
                  <w:lang w:eastAsia="ru-RU"/>
                </w:rPr>
                <w:t>д</w:t>
              </w:r>
              <w:proofErr w:type="spellEnd"/>
              <w:r w:rsidRPr="006620CC">
                <w:rPr>
                  <w:rFonts w:ascii="Times New Roman" w:eastAsia="Times New Roman" w:hAnsi="Times New Roman" w:cs="Times New Roman"/>
                  <w:color w:val="3333CC"/>
                  <w:sz w:val="14"/>
                  <w:u w:val="single"/>
                  <w:lang w:eastAsia="ru-RU"/>
                </w:rPr>
                <w:t>" пункта 1</w:t>
              </w:r>
            </w:hyperlink>
            <w:r w:rsidRPr="006620CC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6620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настоящего Указа.</w:t>
            </w:r>
          </w:p>
          <w:p w:rsidR="006620CC" w:rsidRPr="006620CC" w:rsidRDefault="006620CC" w:rsidP="006620CC">
            <w:pPr>
              <w:spacing w:after="68" w:line="190" w:lineRule="atLeast"/>
              <w:jc w:val="both"/>
              <w:rPr>
                <w:rFonts w:ascii="Tahoma" w:eastAsia="Times New Roman" w:hAnsi="Tahoma" w:cs="Tahoma"/>
                <w:color w:val="666666"/>
                <w:sz w:val="16"/>
                <w:szCs w:val="16"/>
                <w:lang w:eastAsia="ru-RU"/>
              </w:rPr>
            </w:pPr>
            <w:r w:rsidRPr="006620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 Правительству Российской Федерации, высшим должностным лицам (руководителям высших исполнительных органов государственной власти) субъектов Российской Федерации привести свои нормативные правовые акты в соответствие с настоящим Указом.</w:t>
            </w:r>
          </w:p>
          <w:p w:rsidR="006620CC" w:rsidRPr="006620CC" w:rsidRDefault="006620CC" w:rsidP="006620CC">
            <w:pPr>
              <w:spacing w:after="68" w:line="190" w:lineRule="atLeast"/>
              <w:jc w:val="both"/>
              <w:rPr>
                <w:rFonts w:ascii="Tahoma" w:eastAsia="Times New Roman" w:hAnsi="Tahoma" w:cs="Tahoma"/>
                <w:color w:val="666666"/>
                <w:sz w:val="16"/>
                <w:szCs w:val="16"/>
                <w:lang w:eastAsia="ru-RU"/>
              </w:rPr>
            </w:pPr>
            <w:r w:rsidRPr="006620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 Настоящий Указ вступает в силу со дня его подписания.</w:t>
            </w:r>
          </w:p>
          <w:p w:rsidR="006620CC" w:rsidRPr="006620CC" w:rsidRDefault="006620CC" w:rsidP="006620CC">
            <w:pPr>
              <w:spacing w:after="68" w:line="190" w:lineRule="atLeast"/>
              <w:jc w:val="both"/>
              <w:rPr>
                <w:rFonts w:ascii="Tahoma" w:eastAsia="Times New Roman" w:hAnsi="Tahoma" w:cs="Tahoma"/>
                <w:color w:val="666666"/>
                <w:sz w:val="16"/>
                <w:szCs w:val="16"/>
                <w:lang w:eastAsia="ru-RU"/>
              </w:rPr>
            </w:pPr>
            <w:r w:rsidRPr="006620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Президент</w:t>
            </w:r>
          </w:p>
          <w:p w:rsidR="006620CC" w:rsidRPr="006620CC" w:rsidRDefault="006620CC" w:rsidP="006620CC">
            <w:pPr>
              <w:spacing w:after="68" w:line="190" w:lineRule="atLeast"/>
              <w:jc w:val="both"/>
              <w:rPr>
                <w:rFonts w:ascii="Tahoma" w:eastAsia="Times New Roman" w:hAnsi="Tahoma" w:cs="Tahoma"/>
                <w:color w:val="666666"/>
                <w:sz w:val="16"/>
                <w:szCs w:val="16"/>
                <w:lang w:eastAsia="ru-RU"/>
              </w:rPr>
            </w:pPr>
            <w:r w:rsidRPr="006620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Российской Федерации</w:t>
            </w:r>
          </w:p>
          <w:p w:rsidR="006620CC" w:rsidRPr="006620CC" w:rsidRDefault="006620CC" w:rsidP="006620CC">
            <w:pPr>
              <w:spacing w:after="68" w:line="190" w:lineRule="atLeast"/>
              <w:jc w:val="both"/>
              <w:rPr>
                <w:rFonts w:ascii="Tahoma" w:eastAsia="Times New Roman" w:hAnsi="Tahoma" w:cs="Tahoma"/>
                <w:color w:val="666666"/>
                <w:sz w:val="16"/>
                <w:szCs w:val="16"/>
                <w:lang w:eastAsia="ru-RU"/>
              </w:rPr>
            </w:pPr>
            <w:r w:rsidRPr="006620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Д.МЕДВЕДЕВ</w:t>
            </w:r>
          </w:p>
          <w:p w:rsidR="006620CC" w:rsidRPr="006620CC" w:rsidRDefault="006620CC" w:rsidP="006620CC">
            <w:pPr>
              <w:spacing w:after="68" w:line="190" w:lineRule="atLeast"/>
              <w:jc w:val="both"/>
              <w:rPr>
                <w:rFonts w:ascii="Tahoma" w:eastAsia="Times New Roman" w:hAnsi="Tahoma" w:cs="Tahoma"/>
                <w:color w:val="666666"/>
                <w:sz w:val="16"/>
                <w:szCs w:val="16"/>
                <w:lang w:eastAsia="ru-RU"/>
              </w:rPr>
            </w:pPr>
            <w:r w:rsidRPr="006620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Москва, Кремль</w:t>
            </w:r>
          </w:p>
          <w:p w:rsidR="006620CC" w:rsidRPr="006620CC" w:rsidRDefault="006620CC" w:rsidP="006620CC">
            <w:pPr>
              <w:spacing w:after="68" w:line="190" w:lineRule="atLeast"/>
              <w:jc w:val="both"/>
              <w:rPr>
                <w:rFonts w:ascii="Tahoma" w:eastAsia="Times New Roman" w:hAnsi="Tahoma" w:cs="Tahoma"/>
                <w:color w:val="666666"/>
                <w:sz w:val="16"/>
                <w:szCs w:val="16"/>
                <w:lang w:eastAsia="ru-RU"/>
              </w:rPr>
            </w:pPr>
            <w:r w:rsidRPr="006620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 апреля 2011 года</w:t>
            </w:r>
          </w:p>
          <w:p w:rsidR="006620CC" w:rsidRPr="006620CC" w:rsidRDefault="006620CC" w:rsidP="006620CC">
            <w:pPr>
              <w:spacing w:after="68" w:line="190" w:lineRule="atLeast"/>
              <w:jc w:val="both"/>
              <w:rPr>
                <w:rFonts w:ascii="Tahoma" w:eastAsia="Times New Roman" w:hAnsi="Tahoma" w:cs="Tahoma"/>
                <w:color w:val="666666"/>
                <w:sz w:val="16"/>
                <w:szCs w:val="16"/>
                <w:lang w:eastAsia="ru-RU"/>
              </w:rPr>
            </w:pPr>
            <w:r w:rsidRPr="006620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N 444</w:t>
            </w:r>
          </w:p>
          <w:p w:rsidR="006620CC" w:rsidRPr="006620CC" w:rsidRDefault="006620CC" w:rsidP="006620CC">
            <w:pPr>
              <w:spacing w:after="0" w:line="190" w:lineRule="atLeast"/>
              <w:rPr>
                <w:rFonts w:ascii="Tahoma" w:eastAsia="Times New Roman" w:hAnsi="Tahoma" w:cs="Tahoma"/>
                <w:color w:val="666666"/>
                <w:sz w:val="16"/>
                <w:szCs w:val="16"/>
                <w:lang w:eastAsia="ru-RU"/>
              </w:rPr>
            </w:pPr>
          </w:p>
        </w:tc>
      </w:tr>
    </w:tbl>
    <w:p w:rsidR="00266471" w:rsidRDefault="00266471"/>
    <w:sectPr w:rsidR="00266471" w:rsidSect="0026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620CC"/>
    <w:rsid w:val="00266471"/>
    <w:rsid w:val="006620CC"/>
    <w:rsid w:val="00B03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20C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6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620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20C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6620CC"/>
    <w:rPr>
      <w:b/>
      <w:bCs/>
    </w:rPr>
  </w:style>
  <w:style w:type="character" w:customStyle="1" w:styleId="apple-converted-space">
    <w:name w:val="apple-converted-space"/>
    <w:basedOn w:val="a0"/>
    <w:rsid w:val="006620CC"/>
  </w:style>
  <w:style w:type="paragraph" w:styleId="a6">
    <w:name w:val="Balloon Text"/>
    <w:basedOn w:val="a"/>
    <w:link w:val="a7"/>
    <w:uiPriority w:val="99"/>
    <w:semiHidden/>
    <w:unhideWhenUsed/>
    <w:rsid w:val="00662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20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6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92-school.ru/component/mailto/?tmpl=component&amp;link=09e3c14f16d87b338263d5bf3ba9e9338913396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consultantplus://offline/ref=F81009BE5846196FCFD6C1E7E0B73611DEB7F304146DA733FC82B9C48DC7B3DDA2F875E31B42CBB6V7r3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92-school.ru/priyom1/ukaz.html?tmpl=component&amp;print=1&amp;page=" TargetMode="External"/><Relationship Id="rId11" Type="http://schemas.openxmlformats.org/officeDocument/2006/relationships/hyperlink" Target="consultantplus://offline/ref=F81009BE5846196FCFD6C1E7E0B73611DEB7F304146DA733FC82B9C48DC7B3DDA2F875E31B42CBB6V7r2L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F81009BE5846196FCFD6C1E7E0B73611DEB7F304146DA733FC82B9C48DC7B3DDA2F875E31B42CBB7V7r1L" TargetMode="External"/><Relationship Id="rId4" Type="http://schemas.openxmlformats.org/officeDocument/2006/relationships/hyperlink" Target="http://92-school.ru/priyom1/ukaz.pdf" TargetMode="Externa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1</cp:revision>
  <dcterms:created xsi:type="dcterms:W3CDTF">2013-05-13T11:31:00Z</dcterms:created>
  <dcterms:modified xsi:type="dcterms:W3CDTF">2013-05-13T11:31:00Z</dcterms:modified>
</cp:coreProperties>
</file>