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08" w:rsidRDefault="00535E2F">
      <w:pPr>
        <w:pStyle w:val="2"/>
        <w:ind w:left="0" w:firstLine="0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Здоровое питание школьников.</w:t>
      </w:r>
    </w:p>
    <w:p w:rsidR="00DE0408" w:rsidRDefault="00DE0408">
      <w:pPr>
        <w:pStyle w:val="2"/>
        <w:ind w:left="0" w:firstLine="0"/>
        <w:rPr>
          <w:b w:val="0"/>
          <w:sz w:val="24"/>
          <w:szCs w:val="24"/>
        </w:rPr>
      </w:pP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5080</wp:posOffset>
            </wp:positionV>
            <wp:extent cx="2363470" cy="1774190"/>
            <wp:effectExtent l="19050" t="0" r="0" b="0"/>
            <wp:wrapTight wrapText="bothSides">
              <wp:wrapPolygon edited="0">
                <wp:start x="-174" y="0"/>
                <wp:lineTo x="-174" y="21337"/>
                <wp:lineTo x="21588" y="21337"/>
                <wp:lineTo x="21588" y="0"/>
                <wp:lineTo x="-174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      </w:t>
      </w:r>
      <w:r>
        <w:rPr>
          <w:b w:val="0"/>
          <w:sz w:val="26"/>
          <w:szCs w:val="26"/>
        </w:rPr>
        <w:t xml:space="preserve">  Школьный период, охватывающий возраст от 7 до 17 лет, характеризуется</w:t>
      </w:r>
      <w:r>
        <w:rPr>
          <w:sz w:val="26"/>
          <w:szCs w:val="26"/>
        </w:rPr>
        <w:t xml:space="preserve">  интенсивными процессами роста,</w:t>
      </w:r>
      <w:r>
        <w:rPr>
          <w:b w:val="0"/>
          <w:sz w:val="26"/>
          <w:szCs w:val="26"/>
        </w:rPr>
        <w:t xml:space="preserve"> увеличением костного скелета и мышц, сложной перестройкой обмена веществ, деятельности эндокринной, </w:t>
      </w:r>
      <w:proofErr w:type="spellStart"/>
      <w:proofErr w:type="gramStart"/>
      <w:r>
        <w:rPr>
          <w:b w:val="0"/>
          <w:sz w:val="26"/>
          <w:szCs w:val="26"/>
        </w:rPr>
        <w:t>сердечно-сосудистой</w:t>
      </w:r>
      <w:proofErr w:type="spellEnd"/>
      <w:proofErr w:type="gramEnd"/>
      <w:r>
        <w:rPr>
          <w:b w:val="0"/>
          <w:sz w:val="26"/>
          <w:szCs w:val="26"/>
        </w:rPr>
        <w:t xml:space="preserve"> систем, головного мозга. К особенностям этого возрастного периода относится также значительное</w:t>
      </w:r>
      <w:r>
        <w:rPr>
          <w:sz w:val="26"/>
          <w:szCs w:val="26"/>
        </w:rPr>
        <w:t xml:space="preserve"> умственное напряжение учащихся </w:t>
      </w:r>
      <w:r>
        <w:rPr>
          <w:b w:val="0"/>
          <w:sz w:val="26"/>
          <w:szCs w:val="26"/>
        </w:rPr>
        <w:t>в связи с</w:t>
      </w:r>
      <w:r>
        <w:rPr>
          <w:b w:val="0"/>
          <w:sz w:val="26"/>
          <w:szCs w:val="26"/>
        </w:rPr>
        <w:t xml:space="preserve"> ростом потока информации, усложнением школьных программ, сочетанием занятий с дополнительными нагрузками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(факультативные занятия, кружки, домашнее задание). Для формирования и сохранения физического и психического здоровья и полноценного усвоения школьной</w:t>
      </w:r>
      <w:r>
        <w:rPr>
          <w:b w:val="0"/>
          <w:sz w:val="26"/>
          <w:szCs w:val="26"/>
        </w:rPr>
        <w:t xml:space="preserve"> программы </w:t>
      </w:r>
      <w:r>
        <w:rPr>
          <w:sz w:val="26"/>
          <w:szCs w:val="26"/>
        </w:rPr>
        <w:t>важно</w:t>
      </w: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грамотно организовать питание школьника.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proofErr w:type="gramStart"/>
      <w:r>
        <w:rPr>
          <w:b w:val="0"/>
          <w:sz w:val="26"/>
          <w:szCs w:val="26"/>
        </w:rPr>
        <w:t xml:space="preserve">В настоящее время у значительного числа детей уже к школьному возрасту формируются </w:t>
      </w:r>
      <w:r>
        <w:rPr>
          <w:sz w:val="26"/>
          <w:szCs w:val="26"/>
        </w:rPr>
        <w:t>патологические пищевые привычки</w:t>
      </w:r>
      <w:r>
        <w:rPr>
          <w:b w:val="0"/>
          <w:sz w:val="26"/>
          <w:szCs w:val="26"/>
        </w:rPr>
        <w:t xml:space="preserve"> – избыточный по калорийности ужин, чрезмерное потребление соли и сахара, </w:t>
      </w:r>
      <w:r>
        <w:rPr>
          <w:b w:val="0"/>
          <w:sz w:val="26"/>
          <w:szCs w:val="26"/>
        </w:rPr>
        <w:t xml:space="preserve">легких углеводов (предпочтение продукции с высоким содержанием сахара (кондитерские изделия, сладкие выпечка и напитки), жира и соли (колбасные изделия и сосиски, </w:t>
      </w:r>
      <w:proofErr w:type="spellStart"/>
      <w:r>
        <w:rPr>
          <w:b w:val="0"/>
          <w:sz w:val="26"/>
          <w:szCs w:val="26"/>
        </w:rPr>
        <w:t>фаст-фуд</w:t>
      </w:r>
      <w:proofErr w:type="spellEnd"/>
      <w:r>
        <w:rPr>
          <w:b w:val="0"/>
          <w:sz w:val="26"/>
          <w:szCs w:val="26"/>
        </w:rPr>
        <w:t>), отмечаются значительные по продолжительности перерывы между основными приемами пищ</w:t>
      </w:r>
      <w:r>
        <w:rPr>
          <w:b w:val="0"/>
          <w:sz w:val="26"/>
          <w:szCs w:val="26"/>
        </w:rPr>
        <w:t>и, множественные неупорядоченные перекусы.</w:t>
      </w:r>
      <w:proofErr w:type="gramEnd"/>
      <w:r>
        <w:rPr>
          <w:b w:val="0"/>
          <w:sz w:val="26"/>
          <w:szCs w:val="26"/>
        </w:rPr>
        <w:t xml:space="preserve"> Это повышает риски формирования патологии желудочно-кишечного тракта, эндокринной системы, увеличивает риск развития </w:t>
      </w:r>
      <w:proofErr w:type="spellStart"/>
      <w:proofErr w:type="gramStart"/>
      <w:r>
        <w:rPr>
          <w:b w:val="0"/>
          <w:sz w:val="26"/>
          <w:szCs w:val="26"/>
        </w:rPr>
        <w:t>сердечно-сосудистых</w:t>
      </w:r>
      <w:proofErr w:type="spellEnd"/>
      <w:proofErr w:type="gramEnd"/>
      <w:r>
        <w:rPr>
          <w:b w:val="0"/>
          <w:sz w:val="26"/>
          <w:szCs w:val="26"/>
        </w:rPr>
        <w:t xml:space="preserve"> заболеваний, избыточной массы тела, сахарного диабета. </w:t>
      </w:r>
      <w:r>
        <w:rPr>
          <w:sz w:val="26"/>
          <w:szCs w:val="26"/>
        </w:rPr>
        <w:t>Подтверждением рисков</w:t>
      </w:r>
      <w:r>
        <w:rPr>
          <w:sz w:val="26"/>
          <w:szCs w:val="26"/>
        </w:rPr>
        <w:t xml:space="preserve"> служат регистрируемые показатели заболеваемости.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Чтобы жизнь школьника была активной, а учеба шла без проблем, ребенку нужно правильно и качественно питаться. Для этого необходимо соблюдать ряд важных правил:</w:t>
      </w:r>
    </w:p>
    <w:p w:rsidR="00DE0408" w:rsidRDefault="00535E2F">
      <w:pPr>
        <w:pStyle w:val="2"/>
        <w:ind w:left="0" w:firstLine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  <w:t>Установить для школьника опти</w:t>
      </w:r>
      <w:r>
        <w:rPr>
          <w:sz w:val="26"/>
          <w:szCs w:val="26"/>
        </w:rPr>
        <w:t>мальный режим питания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727710</wp:posOffset>
            </wp:positionV>
            <wp:extent cx="1881505" cy="1200785"/>
            <wp:effectExtent l="19050" t="0" r="4445" b="0"/>
            <wp:wrapTight wrapText="bothSides">
              <wp:wrapPolygon edited="0">
                <wp:start x="-219" y="0"/>
                <wp:lineTo x="-219" y="21246"/>
                <wp:lineTo x="21651" y="21246"/>
                <wp:lineTo x="21651" y="0"/>
                <wp:lineTo x="-219" y="0"/>
              </wp:wrapPolygon>
            </wp:wrapTight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6"/>
          <w:szCs w:val="26"/>
        </w:rPr>
        <w:t>Дети должны питаться дробно (три основных приема пищи - завтрак, обед, ужин и два перекуса  - второй завтрак и полдник) и в определенные часы, учитывая ритмичность протекания физиологических процессов в растущем организме. Это необхо</w:t>
      </w:r>
      <w:r>
        <w:rPr>
          <w:b w:val="0"/>
          <w:sz w:val="26"/>
          <w:szCs w:val="26"/>
        </w:rPr>
        <w:t>димо для того, чтобы организм постоянно получал дополнительную энергию и не чувствовал голод. Родителям школьника необходимо позаботиться о его питании в стенах учебного заведения. Если в обеденный перерыв предусмотрено горячее питание в школьной столовой,</w:t>
      </w:r>
      <w:r>
        <w:rPr>
          <w:b w:val="0"/>
          <w:sz w:val="26"/>
          <w:szCs w:val="26"/>
        </w:rPr>
        <w:t xml:space="preserve"> то о нем не стоит беспокоиться, ведь меню школьных обедов утверждено и полностью соответствует физиологическим потребностям школьников.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качестве перекуса для ребенка можно использовать </w:t>
      </w:r>
      <w:proofErr w:type="spellStart"/>
      <w:r>
        <w:rPr>
          <w:b w:val="0"/>
          <w:sz w:val="26"/>
          <w:szCs w:val="26"/>
        </w:rPr>
        <w:t>нескоропортящиеся</w:t>
      </w:r>
      <w:proofErr w:type="spellEnd"/>
      <w:r>
        <w:rPr>
          <w:b w:val="0"/>
          <w:sz w:val="26"/>
          <w:szCs w:val="26"/>
        </w:rPr>
        <w:t xml:space="preserve"> продукты, например, вымытые фрукты и овощи, соки, </w:t>
      </w:r>
      <w:r>
        <w:rPr>
          <w:b w:val="0"/>
          <w:sz w:val="26"/>
          <w:szCs w:val="26"/>
        </w:rPr>
        <w:t xml:space="preserve">молоко, крекеры, </w:t>
      </w:r>
      <w:proofErr w:type="spellStart"/>
      <w:r>
        <w:rPr>
          <w:b w:val="0"/>
          <w:sz w:val="26"/>
          <w:szCs w:val="26"/>
        </w:rPr>
        <w:t>цельнозерновые</w:t>
      </w:r>
      <w:proofErr w:type="spellEnd"/>
      <w:r>
        <w:rPr>
          <w:b w:val="0"/>
          <w:sz w:val="26"/>
          <w:szCs w:val="26"/>
        </w:rPr>
        <w:t xml:space="preserve"> хлебобулочные изделия, сэндвичи с полезными ингредиентами.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рационе школьника обязательно должны быть горячие и первые блюда. Это важно для нормальной работы пищеварительной системы. Что касается ужина, рекомендуется, чтобы</w:t>
      </w:r>
      <w:r>
        <w:rPr>
          <w:b w:val="0"/>
          <w:sz w:val="26"/>
          <w:szCs w:val="26"/>
        </w:rPr>
        <w:t xml:space="preserve"> он был легким - овощной салат, тушеное мясо или рыбное блюдо с гарниром из овощей или круп. Перед сном можно предложить ребенку кисломолочный напиток: кефир, варенец или ряженку.</w:t>
      </w:r>
    </w:p>
    <w:p w:rsidR="00DE0408" w:rsidRDefault="00535E2F">
      <w:pPr>
        <w:pStyle w:val="2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2.</w:t>
      </w:r>
      <w:r>
        <w:rPr>
          <w:sz w:val="26"/>
          <w:szCs w:val="26"/>
        </w:rPr>
        <w:tab/>
        <w:t>Обеспечить ребенка разнообразной пищей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Сбалансированное питание – </w:t>
      </w:r>
      <w:r>
        <w:rPr>
          <w:b w:val="0"/>
          <w:sz w:val="26"/>
          <w:szCs w:val="26"/>
        </w:rPr>
        <w:t>это питание, в котором грамотно сочетаются все необходимые для организма ребенка вещества. Это белки, жиры, углеводы, клетчатка, витамины и минералы. Чтобы школьник получал все эти ценные и важные вещества, необходимо максимально разнообразить рацион. В не</w:t>
      </w:r>
      <w:r>
        <w:rPr>
          <w:b w:val="0"/>
          <w:sz w:val="26"/>
          <w:szCs w:val="26"/>
        </w:rPr>
        <w:t xml:space="preserve">м должны присутствовать абсолютно разные мясные, молочные, рыбные, яичные блюда, крупы, фрукты, овощи, орехи и растительные масла. 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Данные научных исследований свидетельствуют о неблагополучии в здоровье детей школьного возраста, особенно подростков 14-17 </w:t>
      </w:r>
      <w:r>
        <w:rPr>
          <w:b w:val="0"/>
          <w:sz w:val="26"/>
          <w:szCs w:val="26"/>
        </w:rPr>
        <w:t>лет. Питание российских школьников нельзя назвать сбалансированным, фиксируется недостаток источников белка, дефицит железа, кальция (особенно у девушек), наблюдается рост алиментарно-зависимых заболеваний. Характер питания молодых людей связан с качеством</w:t>
      </w:r>
      <w:r>
        <w:rPr>
          <w:b w:val="0"/>
          <w:sz w:val="26"/>
          <w:szCs w:val="26"/>
        </w:rPr>
        <w:t xml:space="preserve"> их жизни, поскольку несбалансированность питания, пищевые нарушения приводят к развитию хронических заболеваний, повышенной утомляемости, снижению успеваемости, повышает чувствительность организма к неблагоприятным факторам среды обитания.</w:t>
      </w:r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Кроме того, реб</w:t>
      </w:r>
      <w:r>
        <w:rPr>
          <w:b w:val="0"/>
          <w:sz w:val="26"/>
          <w:szCs w:val="26"/>
        </w:rPr>
        <w:t>енок должен ежедневно выпивать достаточное количество чистой питьевой воды. Это минимум 1-1,5 литра. Речь идет именно о воде, а не о чае, кофе, соках, газировках и прочих напитках.</w:t>
      </w:r>
    </w:p>
    <w:p w:rsidR="00DE0408" w:rsidRDefault="00535E2F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Установить энергетическую ценность рацион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Калорийность рациона и его энер</w:t>
      </w:r>
      <w:r>
        <w:rPr>
          <w:b w:val="0"/>
          <w:sz w:val="26"/>
          <w:szCs w:val="26"/>
        </w:rPr>
        <w:t xml:space="preserve">гетическая ценность крайне </w:t>
      </w:r>
      <w:proofErr w:type="gramStart"/>
      <w:r>
        <w:rPr>
          <w:b w:val="0"/>
          <w:sz w:val="26"/>
          <w:szCs w:val="26"/>
        </w:rPr>
        <w:t>важны</w:t>
      </w:r>
      <w:proofErr w:type="gramEnd"/>
      <w:r>
        <w:rPr>
          <w:b w:val="0"/>
          <w:sz w:val="26"/>
          <w:szCs w:val="26"/>
        </w:rPr>
        <w:t>, если речь идет о питании школьника. Молодой организм тратит много сил в процессе умственных и физических нагрузок. Грамотное питание обеспечит ребенка энергией необходимой для хорошей учебы и крепкого здоровья. Поэтому эне</w:t>
      </w:r>
      <w:r>
        <w:rPr>
          <w:b w:val="0"/>
          <w:sz w:val="26"/>
          <w:szCs w:val="26"/>
        </w:rPr>
        <w:t xml:space="preserve">ргетическая ценность рациона должна быть адекватной, полностью компенсирующей, но не превышающей </w:t>
      </w:r>
      <w:proofErr w:type="spellStart"/>
      <w:r>
        <w:rPr>
          <w:b w:val="0"/>
          <w:sz w:val="26"/>
          <w:szCs w:val="26"/>
        </w:rPr>
        <w:t>энергозатраты</w:t>
      </w:r>
      <w:proofErr w:type="spellEnd"/>
      <w:r>
        <w:rPr>
          <w:b w:val="0"/>
          <w:sz w:val="26"/>
          <w:szCs w:val="26"/>
        </w:rPr>
        <w:t xml:space="preserve"> ребенка, учитывающей возраст, пол, физическую конституцию и интеллектуальную, физическую активность ребенка. В среднем, детей от 7 до 11 лет необ</w:t>
      </w:r>
      <w:r>
        <w:rPr>
          <w:b w:val="0"/>
          <w:sz w:val="26"/>
          <w:szCs w:val="26"/>
        </w:rPr>
        <w:t>ходимо обеспечить 2 350 килокалориями в сутки, а старше 11 лет - 2 713 килокалориями.</w:t>
      </w:r>
    </w:p>
    <w:p w:rsidR="00DE0408" w:rsidRDefault="00535E2F" w:rsidP="00535E2F">
      <w:pPr>
        <w:pStyle w:val="2"/>
        <w:numPr>
          <w:ilvl w:val="0"/>
          <w:numId w:val="1"/>
        </w:numPr>
        <w:ind w:left="0" w:firstLineChars="128" w:firstLine="334"/>
        <w:rPr>
          <w:b w:val="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64135</wp:posOffset>
            </wp:positionV>
            <wp:extent cx="1969135" cy="1315085"/>
            <wp:effectExtent l="19050" t="0" r="0" b="0"/>
            <wp:wrapTight wrapText="bothSides">
              <wp:wrapPolygon edited="0">
                <wp:start x="-209" y="0"/>
                <wp:lineTo x="-209" y="21277"/>
                <wp:lineTo x="21523" y="21277"/>
                <wp:lineTo x="21523" y="0"/>
                <wp:lineTo x="-209" y="0"/>
              </wp:wrapPolygon>
            </wp:wrapTight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Не забывать про завтрак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Завтрак – это самый важный прием пищи. Он пробуждает организм, запускает метаболизм и все обменные процессы, заряжает энергией и позитивом на ве</w:t>
      </w:r>
      <w:r>
        <w:rPr>
          <w:b w:val="0"/>
          <w:sz w:val="26"/>
          <w:szCs w:val="26"/>
        </w:rPr>
        <w:t xml:space="preserve">сь день. Конечно, это возможно только в том случае, если завтрак правильный.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</w:t>
      </w:r>
      <w:r>
        <w:rPr>
          <w:b w:val="0"/>
          <w:sz w:val="26"/>
          <w:szCs w:val="26"/>
        </w:rPr>
        <w:t xml:space="preserve">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 </w:t>
      </w:r>
    </w:p>
    <w:p w:rsidR="00DE0408" w:rsidRDefault="00535E2F" w:rsidP="00535E2F">
      <w:pPr>
        <w:pStyle w:val="2"/>
        <w:ind w:left="0" w:firstLineChars="128" w:firstLine="33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Для школьников не придумать лучше завтрака, чем каши. </w:t>
      </w:r>
      <w:r>
        <w:rPr>
          <w:b w:val="0"/>
          <w:sz w:val="26"/>
          <w:szCs w:val="26"/>
        </w:rPr>
        <w:t>Рекомендуется их чередовать и добавлять новые ингредиенты - фрукты, сухофрукты, орехи, мюсли, мед. Кроме того, для утреннего приема пищи также отлично подходят блюда из яиц, мюсли с молоком, хлеб с сыром и сливочным маслом.</w:t>
      </w:r>
    </w:p>
    <w:p w:rsidR="00DE0408" w:rsidRDefault="00535E2F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Выбирать правильные способы приг</w:t>
      </w:r>
      <w:r>
        <w:rPr>
          <w:sz w:val="26"/>
          <w:szCs w:val="26"/>
        </w:rPr>
        <w:t>отовления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Необходимо отдавать предпочтение щадящей кулинарной обработке, обеспечивающей </w:t>
      </w:r>
      <w:proofErr w:type="spellStart"/>
      <w:r>
        <w:rPr>
          <w:b w:val="0"/>
          <w:sz w:val="26"/>
          <w:szCs w:val="26"/>
        </w:rPr>
        <w:t>микронутриетную</w:t>
      </w:r>
      <w:proofErr w:type="spellEnd"/>
      <w:r>
        <w:rPr>
          <w:b w:val="0"/>
          <w:sz w:val="26"/>
          <w:szCs w:val="26"/>
        </w:rPr>
        <w:t xml:space="preserve"> сохранность продуктов при приготовлении блюд (</w:t>
      </w:r>
      <w:proofErr w:type="spellStart"/>
      <w:r>
        <w:rPr>
          <w:b w:val="0"/>
          <w:sz w:val="26"/>
          <w:szCs w:val="26"/>
        </w:rPr>
        <w:t>запекание</w:t>
      </w:r>
      <w:proofErr w:type="spellEnd"/>
      <w:r>
        <w:rPr>
          <w:b w:val="0"/>
          <w:sz w:val="26"/>
          <w:szCs w:val="26"/>
        </w:rPr>
        <w:t>, варка, приготовление на пару), минимизировать жарку и приготовление во фритюре.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Такие способы </w:t>
      </w:r>
      <w:r>
        <w:rPr>
          <w:b w:val="0"/>
          <w:sz w:val="26"/>
          <w:szCs w:val="26"/>
        </w:rPr>
        <w:t>приготовления практически не вредят полезным свойствам продуктов и сохраняют в их составе все витамины.</w:t>
      </w:r>
    </w:p>
    <w:p w:rsidR="00DE0408" w:rsidRDefault="00535E2F">
      <w:pPr>
        <w:pStyle w:val="2"/>
        <w:numPr>
          <w:ilvl w:val="0"/>
          <w:numId w:val="1"/>
        </w:numPr>
        <w:ind w:left="0" w:firstLine="360"/>
        <w:rPr>
          <w:b w:val="0"/>
          <w:sz w:val="26"/>
          <w:szCs w:val="26"/>
        </w:rPr>
      </w:pPr>
      <w:r>
        <w:rPr>
          <w:sz w:val="26"/>
          <w:szCs w:val="26"/>
        </w:rPr>
        <w:t>Исключить из рациона вредные прод</w:t>
      </w:r>
      <w:bookmarkStart w:id="0" w:name="_GoBack"/>
      <w:bookmarkEnd w:id="0"/>
      <w:r>
        <w:rPr>
          <w:sz w:val="26"/>
          <w:szCs w:val="26"/>
        </w:rPr>
        <w:t>укты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Продукты, используемые в детском питании не должны содержать усилителей вкуса, искусственные красители, </w:t>
      </w:r>
      <w:r>
        <w:rPr>
          <w:b w:val="0"/>
          <w:sz w:val="26"/>
          <w:szCs w:val="26"/>
        </w:rPr>
        <w:t xml:space="preserve">стабилизаторы, стимуляторы роста. В список запрещенных для школьника продуктов, входят сладкие газированные напитки, магазинные картофельные чипсы, шоколадные батончики, сосиски, сардельки, вареная колбаса, жирные сорта мяса в жареном виде, а также </w:t>
      </w:r>
      <w:proofErr w:type="spellStart"/>
      <w:r>
        <w:rPr>
          <w:b w:val="0"/>
          <w:sz w:val="26"/>
          <w:szCs w:val="26"/>
        </w:rPr>
        <w:t>фаст-фу</w:t>
      </w:r>
      <w:r>
        <w:rPr>
          <w:b w:val="0"/>
          <w:sz w:val="26"/>
          <w:szCs w:val="26"/>
        </w:rPr>
        <w:t>д</w:t>
      </w:r>
      <w:proofErr w:type="spellEnd"/>
      <w:r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 xml:space="preserve">Такая пища богата </w:t>
      </w:r>
      <w:proofErr w:type="spellStart"/>
      <w:r>
        <w:rPr>
          <w:b w:val="0"/>
          <w:sz w:val="26"/>
          <w:szCs w:val="26"/>
        </w:rPr>
        <w:t>трансжирами</w:t>
      </w:r>
      <w:proofErr w:type="spellEnd"/>
      <w:r>
        <w:rPr>
          <w:b w:val="0"/>
          <w:sz w:val="26"/>
          <w:szCs w:val="26"/>
        </w:rPr>
        <w:t>, которые не несут никакой пользы организму</w:t>
      </w:r>
      <w:r>
        <w:rPr>
          <w:b w:val="0"/>
          <w:sz w:val="26"/>
          <w:szCs w:val="26"/>
        </w:rPr>
        <w:t>, кроме вреда.</w:t>
      </w:r>
      <w:proofErr w:type="gramEnd"/>
    </w:p>
    <w:p w:rsidR="00DE0408" w:rsidRDefault="00535E2F">
      <w:pPr>
        <w:pStyle w:val="2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>
        <w:rPr>
          <w:sz w:val="26"/>
          <w:szCs w:val="26"/>
        </w:rPr>
        <w:t>Питание школьника при грамотной организации должно обеспечить организм ребенка всеми пищевыми ресурсами, необходимыми для полноценного развития растущего органи</w:t>
      </w:r>
      <w:r>
        <w:rPr>
          <w:sz w:val="26"/>
          <w:szCs w:val="26"/>
        </w:rPr>
        <w:t>зма в условиях интенсивных интеллектуальных нагрузок.</w:t>
      </w:r>
      <w:r>
        <w:rPr>
          <w:b w:val="0"/>
          <w:sz w:val="26"/>
          <w:szCs w:val="26"/>
        </w:rPr>
        <w:t xml:space="preserve"> Но не стоит забывать о том, что наряду с правильным сбалансированным питанием важны также полноценный отдых, умеренные физические нагрузки и прогулки на свежем воздухе. От учебы нужно уметь правильно от</w:t>
      </w:r>
      <w:r>
        <w:rPr>
          <w:b w:val="0"/>
          <w:sz w:val="26"/>
          <w:szCs w:val="26"/>
        </w:rPr>
        <w:t>дыхать!</w:t>
      </w:r>
    </w:p>
    <w:p w:rsidR="00DE0408" w:rsidRDefault="00DE0408">
      <w:pPr>
        <w:pStyle w:val="2"/>
        <w:ind w:left="0" w:firstLine="0"/>
        <w:rPr>
          <w:b w:val="0"/>
          <w:sz w:val="16"/>
          <w:szCs w:val="16"/>
        </w:rPr>
      </w:pPr>
    </w:p>
    <w:p w:rsidR="00DE0408" w:rsidRDefault="00535E2F">
      <w:pPr>
        <w:pStyle w:val="2"/>
        <w:ind w:left="0" w:firstLine="570"/>
        <w:jc w:val="center"/>
      </w:pPr>
      <w:r>
        <w:rPr>
          <w:bCs/>
          <w:sz w:val="16"/>
          <w:szCs w:val="16"/>
        </w:rPr>
        <w:t>Филиал ФБУЗ «</w:t>
      </w:r>
      <w:proofErr w:type="spellStart"/>
      <w:r>
        <w:rPr>
          <w:bCs/>
          <w:sz w:val="16"/>
          <w:szCs w:val="16"/>
        </w:rPr>
        <w:t>ЦГиЭ</w:t>
      </w:r>
      <w:proofErr w:type="spellEnd"/>
      <w:r>
        <w:rPr>
          <w:bCs/>
          <w:sz w:val="16"/>
          <w:szCs w:val="16"/>
        </w:rPr>
        <w:t xml:space="preserve"> в РО»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в </w:t>
      </w:r>
      <w:proofErr w:type="gramStart"/>
      <w:r>
        <w:rPr>
          <w:bCs/>
          <w:sz w:val="16"/>
          <w:szCs w:val="16"/>
        </w:rPr>
        <w:t>г</w:t>
      </w:r>
      <w:proofErr w:type="gramEnd"/>
      <w:r>
        <w:rPr>
          <w:bCs/>
          <w:sz w:val="16"/>
          <w:szCs w:val="16"/>
        </w:rPr>
        <w:t>. Ростове-на-Дону</w:t>
      </w:r>
      <w:r>
        <w:rPr>
          <w:bCs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 xml:space="preserve">                                                                               </w:t>
      </w:r>
    </w:p>
    <w:sectPr w:rsidR="00DE0408" w:rsidSect="00DE0408">
      <w:pgSz w:w="11906" w:h="16838"/>
      <w:pgMar w:top="380" w:right="720" w:bottom="3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D71"/>
    <w:multiLevelType w:val="multilevel"/>
    <w:tmpl w:val="380A1D7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E1"/>
    <w:rsid w:val="00040246"/>
    <w:rsid w:val="0004190A"/>
    <w:rsid w:val="00087C6D"/>
    <w:rsid w:val="001C3A8B"/>
    <w:rsid w:val="0021022C"/>
    <w:rsid w:val="00232759"/>
    <w:rsid w:val="002911A4"/>
    <w:rsid w:val="002A754D"/>
    <w:rsid w:val="002B60BD"/>
    <w:rsid w:val="003A167F"/>
    <w:rsid w:val="003A2326"/>
    <w:rsid w:val="0048566A"/>
    <w:rsid w:val="00535E2F"/>
    <w:rsid w:val="005D1222"/>
    <w:rsid w:val="007223BE"/>
    <w:rsid w:val="00850617"/>
    <w:rsid w:val="00861D84"/>
    <w:rsid w:val="008C5985"/>
    <w:rsid w:val="00975A5E"/>
    <w:rsid w:val="00B075A1"/>
    <w:rsid w:val="00C3374B"/>
    <w:rsid w:val="00C5284E"/>
    <w:rsid w:val="00C6707E"/>
    <w:rsid w:val="00C80CE1"/>
    <w:rsid w:val="00D040B7"/>
    <w:rsid w:val="00D7640E"/>
    <w:rsid w:val="00D9081F"/>
    <w:rsid w:val="00DB0617"/>
    <w:rsid w:val="00DE0408"/>
    <w:rsid w:val="00DE7D63"/>
    <w:rsid w:val="00E210A0"/>
    <w:rsid w:val="00F60114"/>
    <w:rsid w:val="00F70077"/>
    <w:rsid w:val="00FC568B"/>
    <w:rsid w:val="209C05B3"/>
    <w:rsid w:val="55577127"/>
    <w:rsid w:val="5E1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с отступом 2*"/>
    <w:basedOn w:val="a"/>
    <w:rsid w:val="00DE0408"/>
    <w:pPr>
      <w:suppressAutoHyphens/>
      <w:spacing w:after="0" w:line="240" w:lineRule="auto"/>
      <w:ind w:left="-851" w:firstLine="567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1072</Words>
  <Characters>6113</Characters>
  <Application>Microsoft Office Word</Application>
  <DocSecurity>0</DocSecurity>
  <Lines>50</Lines>
  <Paragraphs>14</Paragraphs>
  <ScaleCrop>false</ScaleCrop>
  <Company>Krokoz™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Влентина</cp:lastModifiedBy>
  <cp:revision>30</cp:revision>
  <dcterms:created xsi:type="dcterms:W3CDTF">2019-10-20T16:10:00Z</dcterms:created>
  <dcterms:modified xsi:type="dcterms:W3CDTF">2020-10-15T16:57:00Z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